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904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>П</w:t>
      </w:r>
      <w:r w:rsidR="00934186" w:rsidRPr="008C54D6">
        <w:rPr>
          <w:rFonts w:ascii="Times New Roman" w:hAnsi="Times New Roman"/>
          <w:bCs/>
          <w:sz w:val="24"/>
          <w:szCs w:val="24"/>
        </w:rPr>
        <w:t>риложение</w:t>
      </w:r>
    </w:p>
    <w:p w:rsidR="00CB4023" w:rsidRPr="008C54D6" w:rsidRDefault="00CB4023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УТВЕРЖДЕНА</w:t>
      </w:r>
    </w:p>
    <w:p w:rsidR="000E3904" w:rsidRPr="008C54D6" w:rsidRDefault="000E390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 постановлени</w:t>
      </w:r>
      <w:r w:rsidR="00CB4023">
        <w:rPr>
          <w:rFonts w:ascii="Times New Roman" w:hAnsi="Times New Roman"/>
          <w:bCs/>
          <w:sz w:val="24"/>
          <w:szCs w:val="24"/>
        </w:rPr>
        <w:t>ем</w:t>
      </w:r>
      <w:r w:rsidRPr="008C54D6">
        <w:rPr>
          <w:rFonts w:ascii="Times New Roman" w:hAnsi="Times New Roman"/>
          <w:bCs/>
          <w:sz w:val="24"/>
          <w:szCs w:val="24"/>
        </w:rPr>
        <w:t xml:space="preserve"> Администрации</w:t>
      </w:r>
    </w:p>
    <w:p w:rsidR="000E3904" w:rsidRPr="008C54D6" w:rsidRDefault="00B8233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муниципального образования</w:t>
      </w:r>
    </w:p>
    <w:p w:rsidR="000E3904" w:rsidRPr="008C54D6" w:rsidRDefault="006576B4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"</w:t>
      </w:r>
      <w:r w:rsidR="000E3904" w:rsidRPr="008C54D6">
        <w:rPr>
          <w:rFonts w:ascii="Times New Roman" w:hAnsi="Times New Roman"/>
          <w:bCs/>
          <w:sz w:val="24"/>
          <w:szCs w:val="24"/>
        </w:rPr>
        <w:t>Город Архангельск</w:t>
      </w:r>
      <w:r>
        <w:rPr>
          <w:rFonts w:ascii="Times New Roman" w:hAnsi="Times New Roman"/>
          <w:bCs/>
          <w:sz w:val="24"/>
          <w:szCs w:val="24"/>
        </w:rPr>
        <w:t>"</w:t>
      </w:r>
    </w:p>
    <w:p w:rsidR="000E3904" w:rsidRDefault="006C4A86" w:rsidP="00CA0222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sz w:val="24"/>
          <w:szCs w:val="24"/>
        </w:rPr>
      </w:pPr>
      <w:r w:rsidRPr="008C54D6">
        <w:rPr>
          <w:rFonts w:ascii="Times New Roman" w:hAnsi="Times New Roman"/>
          <w:bCs/>
          <w:sz w:val="24"/>
          <w:szCs w:val="24"/>
        </w:rPr>
        <w:t xml:space="preserve">от </w:t>
      </w:r>
      <w:r w:rsidR="00A15B88">
        <w:rPr>
          <w:rFonts w:ascii="Times New Roman" w:hAnsi="Times New Roman"/>
          <w:bCs/>
          <w:sz w:val="24"/>
          <w:szCs w:val="24"/>
        </w:rPr>
        <w:t>25.10.2019 № 1721</w:t>
      </w:r>
    </w:p>
    <w:p w:rsidR="00CA0222" w:rsidRPr="00E96A0C" w:rsidRDefault="0064328A" w:rsidP="00524FEE">
      <w:pPr>
        <w:widowControl w:val="0"/>
        <w:autoSpaceDE w:val="0"/>
        <w:autoSpaceDN w:val="0"/>
        <w:adjustRightInd w:val="0"/>
        <w:spacing w:after="0" w:line="240" w:lineRule="auto"/>
        <w:ind w:left="4395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(в редакции постановления от </w:t>
      </w:r>
      <w:r w:rsidR="00FD5B8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0C1C7E">
        <w:rPr>
          <w:rFonts w:ascii="Times New Roman" w:hAnsi="Times New Roman"/>
          <w:bCs/>
          <w:color w:val="000000" w:themeColor="text1"/>
          <w:sz w:val="24"/>
          <w:szCs w:val="24"/>
        </w:rPr>
        <w:t>9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1628AC">
        <w:rPr>
          <w:rFonts w:ascii="Times New Roman" w:hAnsi="Times New Roman"/>
          <w:bCs/>
          <w:color w:val="000000" w:themeColor="text1"/>
          <w:sz w:val="24"/>
          <w:szCs w:val="24"/>
        </w:rPr>
        <w:t>1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C22E6E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  <w:r w:rsidR="004561A0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202</w:t>
      </w:r>
      <w:r w:rsidR="00B901E6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3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№ </w:t>
      </w:r>
      <w:r w:rsidR="005A762C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E78F1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52731F">
        <w:rPr>
          <w:rFonts w:ascii="Times New Roman" w:hAnsi="Times New Roman"/>
          <w:bCs/>
          <w:color w:val="000000" w:themeColor="text1"/>
          <w:sz w:val="24"/>
          <w:szCs w:val="24"/>
        </w:rPr>
        <w:t>30</w:t>
      </w:r>
      <w:r w:rsidR="00CA0222" w:rsidRPr="00526ADB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</w:p>
    <w:p w:rsidR="006C4A86" w:rsidRDefault="006C4A86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6578" w:rsidRPr="008C54D6" w:rsidRDefault="001659B9" w:rsidP="008D6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8D6578" w:rsidRPr="008C54D6" w:rsidRDefault="008D6578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>Паспорт</w:t>
      </w:r>
    </w:p>
    <w:p w:rsidR="00402DCD" w:rsidRPr="008C54D6" w:rsidRDefault="00402DCD" w:rsidP="00402D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Развитие социальной сферы </w:t>
      </w:r>
      <w:r w:rsidR="00B82336">
        <w:rPr>
          <w:rFonts w:ascii="Times New Roman" w:hAnsi="Times New Roman"/>
          <w:b/>
          <w:bCs/>
          <w:sz w:val="28"/>
          <w:szCs w:val="28"/>
        </w:rPr>
        <w:t>городского округа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87DED" w:rsidRPr="008C54D6" w:rsidRDefault="001659B9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"</w:t>
      </w:r>
      <w:r w:rsidR="00687DED" w:rsidRPr="008C54D6">
        <w:rPr>
          <w:rFonts w:ascii="Times New Roman" w:hAnsi="Times New Roman"/>
          <w:b/>
          <w:bCs/>
          <w:sz w:val="28"/>
          <w:szCs w:val="28"/>
        </w:rPr>
        <w:t>Город Архангельск</w:t>
      </w:r>
      <w:r>
        <w:rPr>
          <w:rFonts w:ascii="Times New Roman" w:hAnsi="Times New Roman"/>
          <w:b/>
          <w:bCs/>
          <w:sz w:val="28"/>
          <w:szCs w:val="28"/>
        </w:rPr>
        <w:t>"</w:t>
      </w:r>
    </w:p>
    <w:p w:rsidR="00402DCD" w:rsidRPr="008C54D6" w:rsidRDefault="00402DCD" w:rsidP="00687D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54D6">
        <w:rPr>
          <w:rFonts w:ascii="Times New Roman" w:hAnsi="Times New Roman"/>
          <w:sz w:val="28"/>
          <w:szCs w:val="28"/>
        </w:rPr>
        <w:t>(далее – муниципальная программа)</w:t>
      </w:r>
    </w:p>
    <w:tbl>
      <w:tblPr>
        <w:tblW w:w="9680" w:type="dxa"/>
        <w:jc w:val="center"/>
        <w:tblInd w:w="-416" w:type="dxa"/>
        <w:tblLayout w:type="fixed"/>
        <w:tblLook w:val="0000" w:firstRow="0" w:lastRow="0" w:firstColumn="0" w:lastColumn="0" w:noHBand="0" w:noVBand="0"/>
      </w:tblPr>
      <w:tblGrid>
        <w:gridCol w:w="2000"/>
        <w:gridCol w:w="7680"/>
      </w:tblGrid>
      <w:tr w:rsidR="00EE4CD3" w:rsidRPr="008C54D6" w:rsidTr="00EE4CD3">
        <w:trPr>
          <w:trHeight w:val="80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</w:t>
            </w:r>
          </w:p>
        </w:tc>
      </w:tr>
      <w:tr w:rsidR="00402DCD" w:rsidRPr="008C54D6" w:rsidTr="00EE4CD3">
        <w:trPr>
          <w:trHeight w:val="458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DCD" w:rsidRPr="008C54D6" w:rsidRDefault="00402DCD" w:rsidP="006C4A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20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22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-202</w:t>
            </w:r>
            <w:r w:rsidR="006C4A86" w:rsidRPr="008C54D6"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402DCD" w:rsidRPr="008C54D6" w:rsidTr="00EE4CD3">
        <w:trPr>
          <w:trHeight w:val="239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Заказчики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53DE8" w:rsidRPr="008C54D6" w:rsidRDefault="00D65CDC" w:rsidP="00A400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Департамент образования Администрации </w:t>
            </w:r>
            <w:r w:rsidR="00B82336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культуры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физической культуре и спорту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6C4A86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по вопросам семьи, опеки и попечительства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3B2F05"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управление по вопросам семьи, опеки и попечительства)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57340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222939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1B62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1B62FB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 xml:space="preserve">епартамент транспорта, строительства и городской инфраструктуры 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Администрации </w:t>
            </w:r>
            <w:r w:rsidR="0019342B" w:rsidRPr="001B62FB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"Город</w:t>
            </w:r>
            <w:proofErr w:type="gramEnd"/>
            <w:r w:rsidR="0019342B" w:rsidRPr="001B62FB">
              <w:rPr>
                <w:rFonts w:ascii="Times New Roman" w:eastAsiaTheme="minorHAnsi" w:hAnsi="Times New Roman"/>
                <w:sz w:val="24"/>
                <w:szCs w:val="24"/>
              </w:rPr>
              <w:t xml:space="preserve"> Архангельск"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(далее </w:t>
            </w:r>
            <w:r w:rsidR="00A4005A">
              <w:rPr>
                <w:rFonts w:ascii="Times New Roman" w:eastAsiaTheme="minorHAnsi" w:hAnsi="Times New Roman"/>
                <w:sz w:val="24"/>
                <w:szCs w:val="24"/>
              </w:rPr>
              <w:t>‒</w:t>
            </w:r>
            <w:r w:rsidR="004625E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625EF" w:rsidRPr="001B62FB">
              <w:rPr>
                <w:rFonts w:ascii="Times New Roman" w:hAnsi="Times New Roman"/>
                <w:sz w:val="24"/>
                <w:szCs w:val="24"/>
                <w:lang w:eastAsia="ru-RU"/>
              </w:rPr>
              <w:t>д</w:t>
            </w:r>
            <w:r w:rsidR="004625EF" w:rsidRPr="001B62FB">
              <w:rPr>
                <w:rFonts w:ascii="Times New Roman" w:hAnsi="Times New Roman"/>
                <w:sz w:val="24"/>
                <w:szCs w:val="24"/>
              </w:rPr>
              <w:t>епартамент транспорта, строительства и городской инфраструктуры</w:t>
            </w:r>
            <w:r w:rsidR="004625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02DCD" w:rsidRPr="008C54D6" w:rsidTr="00EE4CD3">
        <w:trPr>
          <w:trHeight w:val="581"/>
          <w:jc w:val="center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02DCD" w:rsidRPr="008C54D6" w:rsidRDefault="00D65CDC" w:rsidP="00DA3D0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сфер образования, культуры и молодежной политики, физической культуры и спорта, социальной политики</w:t>
            </w:r>
          </w:p>
        </w:tc>
      </w:tr>
      <w:tr w:rsidR="00EE4CD3" w:rsidRPr="008C54D6" w:rsidTr="00EE4CD3">
        <w:trPr>
          <w:trHeight w:val="444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Целевые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индикаторы </w:t>
            </w:r>
            <w:proofErr w:type="gramStart"/>
            <w:r w:rsidRPr="008C54D6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1. Удовлетворенность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деятельностью органов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социальной сфере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2. Удельный вес учащихся муниципальных общеобразовательных учреждений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обучающихся во вторую смену.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до 6 лет.</w:t>
            </w:r>
          </w:p>
          <w:p w:rsidR="0057340D" w:rsidRPr="008C54D6" w:rsidRDefault="00EE4CD3" w:rsidP="001B6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4. Доля детей в возрасте 5 - 18 лет, получающих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городском округе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группы.</w:t>
            </w:r>
          </w:p>
        </w:tc>
      </w:tr>
      <w:tr w:rsidR="00EE4CD3" w:rsidRPr="008C54D6" w:rsidTr="00EE4CD3">
        <w:trPr>
          <w:trHeight w:val="131"/>
          <w:jc w:val="center"/>
        </w:trPr>
        <w:tc>
          <w:tcPr>
            <w:tcW w:w="9680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46584" w:rsidRDefault="00F46584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Продолжение таблицы</w:t>
            </w:r>
          </w:p>
        </w:tc>
      </w:tr>
      <w:tr w:rsidR="00EE4CD3" w:rsidRPr="008C54D6" w:rsidTr="00F72B62">
        <w:trPr>
          <w:trHeight w:val="7496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E4CD3" w:rsidRPr="008C54D6" w:rsidRDefault="00EE4CD3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5.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Город Архангельск</w:t>
            </w:r>
            <w:r w:rsidR="001659B9"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"</w:t>
            </w:r>
            <w:r w:rsidRPr="001659B9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, участвующего в </w:t>
            </w:r>
            <w:r w:rsidR="00870E4B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культурных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мероприятиях, проводимых муниципальными учреждениями культуры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населения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, систематически занимающегося физической культурой и спортом.</w:t>
            </w:r>
          </w:p>
          <w:p w:rsidR="00EE4CD3" w:rsidRPr="008C54D6" w:rsidRDefault="00EE4CD3" w:rsidP="00DA3D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Удельный вес обеспеченных мерами социальной поддержки граждан, имеющих право на их получение и обратившихся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органы местного самоуправления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 в возрасте от 6,5 до 17 лет, охваченных различными формами отдыха, в общей численности детей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данной возрастной группы.</w:t>
            </w:r>
          </w:p>
          <w:p w:rsidR="00EE4CD3" w:rsidRPr="008C54D6" w:rsidRDefault="00EE4CD3" w:rsidP="00D40A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детей-сирот и детей, оставшихся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 попечения родителей, лиц из числа детей-сирот и детей, оставшихся без попечения родителей, обеспеченных жилыми помещениями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соответствующем году, к общей численности детей данной категории, нуждающихся в улучшении жилищных условий.</w:t>
            </w:r>
          </w:p>
          <w:p w:rsidR="00EE4CD3" w:rsidRDefault="00EE4CD3" w:rsidP="00870E4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Целевой индикатор 1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детей, состоящих на учете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территориальных комиссиях по делам несовершеннолетних и защите их прав Администрации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от общего числа детей в возрасте от 0 до 17 лет, проживающих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территории </w:t>
            </w:r>
            <w:r w:rsidR="00B82336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="00870E4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70E4B" w:rsidRPr="008C54D6" w:rsidRDefault="00870E4B" w:rsidP="00036F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Целевой индикатор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Доля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молодежи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задействованной</w:t>
            </w:r>
            <w:r w:rsidR="00036FCC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мероприятиях в области реализации молодежной политики, проведенных на территории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  <w:lang w:eastAsia="ru-RU"/>
              </w:rPr>
              <w:t>Город Архангельск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</w:t>
            </w:r>
          </w:p>
        </w:tc>
      </w:tr>
      <w:tr w:rsidR="00402DCD" w:rsidRPr="008C54D6" w:rsidTr="001659B9">
        <w:trPr>
          <w:trHeight w:val="3882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2DCD" w:rsidRPr="008C54D6" w:rsidRDefault="00402DCD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6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2DCD" w:rsidRPr="008C54D6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1.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образования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2.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Культура </w:t>
            </w:r>
            <w:r w:rsidR="00B82336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5060DC"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2DCD" w:rsidRPr="008C54D6" w:rsidRDefault="00402DCD" w:rsidP="00A8548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Подпрограмма 3. </w:t>
            </w:r>
            <w:r w:rsidR="001659B9" w:rsidRPr="001659B9">
              <w:rPr>
                <w:rFonts w:ascii="Times New Roman" w:hAnsi="Times New Roman"/>
                <w:spacing w:val="-6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Развитие физической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культуры и спорта на территории </w:t>
            </w:r>
            <w:r w:rsidR="00B8233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Город Архангельск</w:t>
            </w:r>
            <w:r w:rsidR="001659B9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  <w:r w:rsidR="00E97E4C" w:rsidRPr="008C54D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02DCD" w:rsidRPr="001659B9" w:rsidRDefault="00402DCD" w:rsidP="00E86961">
            <w:pPr>
              <w:pStyle w:val="ConsPlusNormal"/>
              <w:jc w:val="both"/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Подпрограмма 4. 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="00E97E4C" w:rsidRPr="001659B9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>Социальная политика</w:t>
            </w:r>
            <w:r w:rsidR="001659B9" w:rsidRPr="001659B9">
              <w:rPr>
                <w:rFonts w:ascii="Times New Roman" w:hAnsi="Times New Roman"/>
                <w:spacing w:val="-8"/>
                <w:sz w:val="24"/>
                <w:szCs w:val="24"/>
              </w:rPr>
              <w:t>"</w:t>
            </w:r>
            <w:r w:rsidRPr="001659B9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  <w:p w:rsidR="00402DCD" w:rsidRPr="008C54D6" w:rsidRDefault="00402DCD" w:rsidP="00E86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5.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4CD3" w:rsidRDefault="00402DCD" w:rsidP="001659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6. 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>П</w:t>
            </w:r>
            <w:r w:rsidR="00BA6DC8" w:rsidRPr="008C54D6">
              <w:rPr>
                <w:rFonts w:ascii="Times New Roman" w:hAnsi="Times New Roman"/>
                <w:sz w:val="24"/>
                <w:szCs w:val="24"/>
              </w:rPr>
              <w:t>рофилактика безнадзорности и правонарушений несовершеннолетних</w:t>
            </w:r>
            <w:r w:rsidR="001659B9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F46584" w:rsidRPr="008C54D6" w:rsidRDefault="00F46584" w:rsidP="00D055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4D6">
              <w:rPr>
                <w:rFonts w:ascii="Times New Roman" w:hAnsi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C54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"Молодёжь Архангельска"</w:t>
            </w:r>
          </w:p>
        </w:tc>
      </w:tr>
    </w:tbl>
    <w:p w:rsidR="00EE4CD3" w:rsidRDefault="00EE4CD3">
      <w:r>
        <w:br w:type="page"/>
      </w:r>
    </w:p>
    <w:tbl>
      <w:tblPr>
        <w:tblW w:w="0" w:type="auto"/>
        <w:jc w:val="center"/>
        <w:tblInd w:w="-406" w:type="dxa"/>
        <w:tblLook w:val="0000" w:firstRow="0" w:lastRow="0" w:firstColumn="0" w:lastColumn="0" w:noHBand="0" w:noVBand="0"/>
      </w:tblPr>
      <w:tblGrid>
        <w:gridCol w:w="1638"/>
        <w:gridCol w:w="1459"/>
        <w:gridCol w:w="1367"/>
        <w:gridCol w:w="1349"/>
        <w:gridCol w:w="1444"/>
        <w:gridCol w:w="1299"/>
        <w:gridCol w:w="1476"/>
      </w:tblGrid>
      <w:tr w:rsidR="00347F2A" w:rsidRPr="001659B9" w:rsidTr="00347F2A">
        <w:trPr>
          <w:cantSplit/>
          <w:trHeight w:val="263"/>
          <w:jc w:val="center"/>
        </w:trPr>
        <w:tc>
          <w:tcPr>
            <w:tcW w:w="8556" w:type="dxa"/>
            <w:gridSpan w:val="6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Продолжение таблицы</w:t>
            </w: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347F2A" w:rsidRPr="001659B9" w:rsidRDefault="00347F2A" w:rsidP="00A473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47F2A" w:rsidRPr="001659B9" w:rsidTr="00347F2A">
        <w:trPr>
          <w:cantSplit/>
          <w:trHeight w:val="490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Объемы </w:t>
            </w:r>
          </w:p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 источники финансового обеспечения реализации муниципальной программы</w:t>
            </w: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Общий объем финансового обеспечения реализации муниципальной программы составит </w:t>
            </w:r>
            <w:r w:rsidR="00800BAC"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BE1987">
              <w:rPr>
                <w:rFonts w:ascii="Times New Roman" w:hAnsi="Times New Roman"/>
                <w:sz w:val="24"/>
                <w:szCs w:val="24"/>
              </w:rPr>
              <w:t>8</w:t>
            </w:r>
            <w:r w:rsidR="0051393A">
              <w:rPr>
                <w:rFonts w:ascii="Times New Roman" w:hAnsi="Times New Roman"/>
                <w:sz w:val="24"/>
                <w:szCs w:val="24"/>
              </w:rPr>
              <w:t>4</w:t>
            </w:r>
            <w:r w:rsidR="007425F8">
              <w:rPr>
                <w:rFonts w:ascii="Times New Roman" w:hAnsi="Times New Roman"/>
                <w:sz w:val="24"/>
                <w:szCs w:val="24"/>
              </w:rPr>
              <w:t> </w:t>
            </w:r>
            <w:r w:rsidR="0051393A">
              <w:rPr>
                <w:rFonts w:ascii="Times New Roman" w:hAnsi="Times New Roman"/>
                <w:sz w:val="24"/>
                <w:szCs w:val="24"/>
              </w:rPr>
              <w:t>708</w:t>
            </w:r>
            <w:r w:rsidR="007425F8">
              <w:rPr>
                <w:rFonts w:ascii="Times New Roman" w:hAnsi="Times New Roman"/>
                <w:sz w:val="24"/>
                <w:szCs w:val="24"/>
              </w:rPr>
              <w:t>,</w:t>
            </w:r>
            <w:r w:rsidR="0051393A">
              <w:rPr>
                <w:rFonts w:ascii="Times New Roman" w:hAnsi="Times New Roman"/>
                <w:sz w:val="24"/>
                <w:szCs w:val="24"/>
              </w:rPr>
              <w:t>0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</w:tc>
      </w:tr>
      <w:tr w:rsidR="00347F2A" w:rsidRPr="001659B9" w:rsidTr="00347F2A">
        <w:trPr>
          <w:trHeight w:val="311"/>
          <w:jc w:val="center"/>
        </w:trPr>
        <w:tc>
          <w:tcPr>
            <w:tcW w:w="1638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 xml:space="preserve">Годы реализации </w:t>
            </w:r>
            <w:proofErr w:type="spellStart"/>
            <w:proofErr w:type="gramStart"/>
            <w:r w:rsidRPr="001659B9">
              <w:rPr>
                <w:rFonts w:ascii="Times New Roman" w:hAnsi="Times New Roman"/>
                <w:sz w:val="24"/>
                <w:szCs w:val="24"/>
              </w:rPr>
              <w:t>муници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659B9">
              <w:rPr>
                <w:rFonts w:ascii="Times New Roman" w:hAnsi="Times New Roman"/>
                <w:sz w:val="24"/>
                <w:szCs w:val="24"/>
              </w:rPr>
              <w:t>пальной</w:t>
            </w:r>
            <w:proofErr w:type="spellEnd"/>
            <w:proofErr w:type="gramEnd"/>
            <w:r w:rsidRPr="001659B9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90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обеспечения, тыс. руб.</w:t>
            </w:r>
          </w:p>
        </w:tc>
      </w:tr>
      <w:tr w:rsidR="00347F2A" w:rsidRPr="001659B9" w:rsidTr="00347F2A">
        <w:trPr>
          <w:cantSplit/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бюджетные ассигнования городского бюджета</w:t>
            </w:r>
          </w:p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7F2A" w:rsidRPr="001659B9" w:rsidTr="00347F2A">
        <w:trPr>
          <w:trHeight w:val="258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городской бюджет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521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1659B9">
            <w:pPr>
              <w:widowControl w:val="0"/>
              <w:tabs>
                <w:tab w:val="left" w:pos="1309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2A" w:rsidRPr="001659B9" w:rsidRDefault="00347F2A" w:rsidP="00347F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F6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347F2A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33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C34975" w:rsidRPr="004D7336">
              <w:rPr>
                <w:rFonts w:ascii="Times New Roman" w:hAnsi="Times New Roman"/>
                <w:sz w:val="24"/>
                <w:szCs w:val="24"/>
              </w:rPr>
              <w:t>1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80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 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400</w:t>
            </w:r>
            <w:r w:rsidR="007A4300" w:rsidRPr="004D7336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4D73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127BAC" w:rsidRDefault="006C6E21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4 8</w:t>
            </w:r>
            <w:r w:rsidR="004D7336" w:rsidRPr="00B901E6">
              <w:rPr>
                <w:rFonts w:ascii="Times New Roman" w:hAnsi="Times New Roman"/>
                <w:sz w:val="24"/>
                <w:szCs w:val="24"/>
              </w:rPr>
              <w:t>6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9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 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006</w:t>
            </w:r>
            <w:r w:rsidR="007A4300" w:rsidRPr="00B901E6">
              <w:rPr>
                <w:rFonts w:ascii="Times New Roman" w:hAnsi="Times New Roman"/>
                <w:sz w:val="24"/>
                <w:szCs w:val="24"/>
              </w:rPr>
              <w:t>,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ED312D" w:rsidP="00D873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2D5D">
              <w:rPr>
                <w:rFonts w:ascii="Times New Roman" w:hAnsi="Times New Roman"/>
                <w:sz w:val="24"/>
                <w:szCs w:val="24"/>
              </w:rPr>
              <w:t>5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00</w:t>
            </w:r>
            <w:r w:rsidRPr="00162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087</w:t>
            </w:r>
            <w:r w:rsidR="00DB206C" w:rsidRPr="00162D5D">
              <w:rPr>
                <w:rFonts w:ascii="Times New Roman" w:hAnsi="Times New Roman"/>
                <w:sz w:val="24"/>
                <w:szCs w:val="24"/>
              </w:rPr>
              <w:t>,</w:t>
            </w:r>
            <w:r w:rsidR="00D8737B" w:rsidRPr="00162D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E876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1 000,0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4975" w:rsidP="002B57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1E6">
              <w:rPr>
                <w:rFonts w:ascii="Times New Roman" w:hAnsi="Times New Roman"/>
                <w:sz w:val="24"/>
                <w:szCs w:val="24"/>
              </w:rPr>
              <w:t>8 </w:t>
            </w:r>
            <w:r w:rsidR="00184CCD" w:rsidRPr="00B901E6">
              <w:rPr>
                <w:rFonts w:ascii="Times New Roman" w:hAnsi="Times New Roman"/>
                <w:sz w:val="24"/>
                <w:szCs w:val="24"/>
              </w:rPr>
              <w:t>5</w:t>
            </w:r>
            <w:r w:rsidR="002B5770" w:rsidRPr="00B901E6">
              <w:rPr>
                <w:rFonts w:ascii="Times New Roman" w:hAnsi="Times New Roman"/>
                <w:sz w:val="24"/>
                <w:szCs w:val="24"/>
              </w:rPr>
              <w:t>50 494,5</w:t>
            </w:r>
          </w:p>
        </w:tc>
      </w:tr>
      <w:tr w:rsidR="00347F2A" w:rsidRPr="001659B9" w:rsidTr="00347F2A">
        <w:trPr>
          <w:trHeight w:val="60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594A22" w:rsidRDefault="005B0EEE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6</w:t>
            </w:r>
            <w:r w:rsidR="00BE1987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E40FAB" w:rsidP="0051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512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393A">
              <w:rPr>
                <w:rFonts w:ascii="Times New Roman" w:hAnsi="Times New Roman"/>
                <w:sz w:val="24"/>
                <w:szCs w:val="24"/>
              </w:rPr>
              <w:t>293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3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A612D">
              <w:rPr>
                <w:rFonts w:ascii="Times New Roman" w:hAnsi="Times New Roman"/>
                <w:sz w:val="24"/>
                <w:szCs w:val="24"/>
              </w:rPr>
              <w:t>43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095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1 00</w:t>
            </w:r>
            <w:r w:rsidR="00347F2A"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1D0A30" w:rsidP="0051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5139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393A">
              <w:rPr>
                <w:rFonts w:ascii="Times New Roman" w:hAnsi="Times New Roman"/>
                <w:sz w:val="24"/>
                <w:szCs w:val="24"/>
              </w:rPr>
              <w:t>592</w:t>
            </w:r>
            <w:r w:rsidR="00E40FAB">
              <w:rPr>
                <w:rFonts w:ascii="Times New Roman" w:hAnsi="Times New Roman"/>
                <w:sz w:val="24"/>
                <w:szCs w:val="24"/>
              </w:rPr>
              <w:t>,</w:t>
            </w:r>
            <w:r w:rsidR="005139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27BAC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5 43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5E1B66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8 0</w:t>
            </w:r>
            <w:r w:rsidR="00D05538">
              <w:rPr>
                <w:rFonts w:ascii="Times New Roman" w:hAnsi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5E1B66" w:rsidRDefault="00347F2A" w:rsidP="00464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B6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DB206C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472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5B0EEE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</w:t>
            </w:r>
            <w:r w:rsidR="0065733E">
              <w:rPr>
                <w:rFonts w:ascii="Times New Roman" w:hAnsi="Times New Roman"/>
                <w:sz w:val="24"/>
                <w:szCs w:val="24"/>
              </w:rPr>
              <w:t>6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5F3694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134EB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5 </w:t>
            </w:r>
            <w:r w:rsidR="00134EBF">
              <w:rPr>
                <w:rFonts w:ascii="Times New Roman" w:hAnsi="Times New Roman"/>
                <w:sz w:val="24"/>
                <w:szCs w:val="24"/>
              </w:rPr>
              <w:t>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5B0EEE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</w:t>
            </w:r>
            <w:r w:rsidR="00293A3C">
              <w:rPr>
                <w:rFonts w:ascii="Times New Roman" w:hAnsi="Times New Roman"/>
                <w:sz w:val="24"/>
                <w:szCs w:val="24"/>
              </w:rPr>
              <w:t>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1307A2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 w:rsidR="00800BAC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 w:rsidR="00800BAC"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47F2A" w:rsidRPr="00AD0E15" w:rsidRDefault="00800BAC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</w:t>
            </w:r>
            <w:r w:rsidR="001307A2">
              <w:rPr>
                <w:rFonts w:ascii="Times New Roman" w:hAnsi="Times New Roman"/>
                <w:sz w:val="24"/>
                <w:szCs w:val="24"/>
              </w:rPr>
              <w:t>9</w:t>
            </w:r>
            <w:r w:rsidR="0065054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256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5 661 1</w:t>
            </w:r>
            <w:r w:rsidR="00D05538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134EBF" w:rsidP="00D055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465 2</w:t>
            </w:r>
            <w:r w:rsidR="00D05538">
              <w:rPr>
                <w:rFonts w:ascii="Times New Roman" w:hAnsi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D0553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347F2A" w:rsidP="003E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F3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47F2A" w:rsidRPr="00237F31" w:rsidRDefault="00483D58" w:rsidP="006505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9 1</w:t>
            </w:r>
            <w:r w:rsidR="00F75170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65054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7F2A" w:rsidRPr="001659B9" w:rsidTr="00347F2A">
        <w:trPr>
          <w:trHeight w:val="239"/>
          <w:jc w:val="center"/>
        </w:trPr>
        <w:tc>
          <w:tcPr>
            <w:tcW w:w="16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1659B9" w:rsidRDefault="00347F2A" w:rsidP="00083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59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3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AD0E15" w:rsidRDefault="00800BAC" w:rsidP="00BE19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650541">
              <w:rPr>
                <w:rFonts w:ascii="Times New Roman" w:hAnsi="Times New Roman"/>
                <w:sz w:val="24"/>
                <w:szCs w:val="24"/>
              </w:rPr>
              <w:t>7</w:t>
            </w:r>
            <w:r w:rsidR="00BE1987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8</w:t>
            </w:r>
            <w:r w:rsidR="005B0EEE">
              <w:rPr>
                <w:rFonts w:ascii="Times New Roman" w:hAnsi="Times New Roman"/>
                <w:sz w:val="24"/>
                <w:szCs w:val="24"/>
              </w:rPr>
              <w:t> </w:t>
            </w:r>
            <w:r w:rsidR="00BE1987">
              <w:rPr>
                <w:rFonts w:ascii="Times New Roman" w:hAnsi="Times New Roman"/>
                <w:sz w:val="24"/>
                <w:szCs w:val="24"/>
              </w:rPr>
              <w:t>625</w:t>
            </w:r>
            <w:r w:rsidR="005B0EEE">
              <w:rPr>
                <w:rFonts w:ascii="Times New Roman" w:hAnsi="Times New Roman"/>
                <w:sz w:val="24"/>
                <w:szCs w:val="24"/>
              </w:rPr>
              <w:t>,</w:t>
            </w:r>
            <w:r w:rsidR="00BE19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47F2A" w:rsidRPr="00237F31" w:rsidRDefault="00E40FAB" w:rsidP="0051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</w:t>
            </w:r>
            <w:r w:rsidR="00D05538">
              <w:rPr>
                <w:rFonts w:ascii="Times New Roman" w:hAnsi="Times New Roman"/>
                <w:sz w:val="24"/>
                <w:szCs w:val="24"/>
              </w:rPr>
              <w:t>7</w:t>
            </w:r>
            <w:r w:rsidR="001A612D">
              <w:rPr>
                <w:rFonts w:ascii="Times New Roman" w:hAnsi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393A">
              <w:rPr>
                <w:rFonts w:ascii="Times New Roman" w:hAnsi="Times New Roman"/>
                <w:sz w:val="24"/>
                <w:szCs w:val="24"/>
              </w:rPr>
              <w:t>060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39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D05538" w:rsidP="001A61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07</w:t>
            </w:r>
            <w:r w:rsidR="00AF0476">
              <w:rPr>
                <w:rFonts w:ascii="Times New Roman" w:hAnsi="Times New Roman"/>
                <w:sz w:val="24"/>
                <w:szCs w:val="24"/>
              </w:rPr>
              <w:t> </w:t>
            </w:r>
            <w:r w:rsidR="001A612D">
              <w:rPr>
                <w:rFonts w:ascii="Times New Roman" w:hAnsi="Times New Roman"/>
                <w:sz w:val="24"/>
                <w:szCs w:val="24"/>
              </w:rPr>
              <w:t>021</w:t>
            </w:r>
            <w:r w:rsidR="00AF0476">
              <w:rPr>
                <w:rFonts w:ascii="Times New Roman" w:hAnsi="Times New Roman"/>
                <w:sz w:val="24"/>
                <w:szCs w:val="24"/>
              </w:rPr>
              <w:t>,</w:t>
            </w:r>
            <w:r w:rsidR="001A612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C3385F" w:rsidP="008219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47F2A" w:rsidRPr="00237F31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7F2A" w:rsidRPr="00237F31" w:rsidRDefault="00E40FAB" w:rsidP="005139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F76DF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1307A2">
              <w:rPr>
                <w:rFonts w:ascii="Times New Roman" w:hAnsi="Times New Roman"/>
                <w:sz w:val="24"/>
                <w:szCs w:val="24"/>
              </w:rPr>
              <w:t>5</w:t>
            </w:r>
            <w:r w:rsidR="00BE1987">
              <w:rPr>
                <w:rFonts w:ascii="Times New Roman" w:hAnsi="Times New Roman"/>
                <w:sz w:val="24"/>
                <w:szCs w:val="24"/>
              </w:rPr>
              <w:t>8</w:t>
            </w:r>
            <w:r w:rsidR="0051393A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51393A">
              <w:rPr>
                <w:rFonts w:ascii="Times New Roman" w:hAnsi="Times New Roman"/>
                <w:sz w:val="24"/>
                <w:szCs w:val="24"/>
              </w:rPr>
              <w:t>708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5139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44620" w:rsidRPr="008C54D6" w:rsidRDefault="00C44620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</w:p>
    <w:p w:rsidR="00433684" w:rsidRPr="008C54D6" w:rsidRDefault="00433684" w:rsidP="0043368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ja-JP"/>
        </w:rPr>
      </w:pPr>
      <w:r w:rsidRPr="008C54D6">
        <w:rPr>
          <w:rFonts w:ascii="Times New Roman" w:hAnsi="Times New Roman"/>
          <w:b/>
          <w:bCs/>
          <w:sz w:val="28"/>
          <w:szCs w:val="28"/>
          <w:lang w:eastAsia="ja-JP"/>
        </w:rPr>
        <w:t>Раздел 1. Основные приоритеты, цели и целевые индикаторы муниципальной программы</w:t>
      </w:r>
    </w:p>
    <w:p w:rsidR="00433684" w:rsidRPr="008C54D6" w:rsidRDefault="00433684" w:rsidP="00433684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ja-JP"/>
        </w:rPr>
      </w:pP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Реализация муниципальной программы направлена на развитие социальной сферы городского округа "Город Архангельск" по отраслям образования, культуры и молодежной 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 соответствии со Стратегией социально-экономического развития городского округа "Город Архангельск" на период до 2035 года, утвержденной решением Архангельской городской Думы от 30 ноября 2022 года № 598, основными приоритетами муниципальной политики в социальной сфере являются: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обеспечение доступности и качества образования, соответствующего потребностям граждан, требованиям инновационного, социально-экономического развития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сохранение и развитие культурной среды города, а также создание условий для творческой самореализации и культурного досуга населения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вовлечение молодежи в творческую деятельность, поддержка талантливой молодежи, а также создание возможностей для многообразной самореализации молодежи городского округа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стимулирование распространения здорового образа жизни в городском округе "Город Архангельск";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пропаганда и популяризация физической культуры и спорта среди населения городского округа "Город Архангельск".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lastRenderedPageBreak/>
        <w:t>В связи с чем, целью реализации муниципальной программы является повышение эффективности сфер образования, культуры и молодежной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D05">
        <w:rPr>
          <w:rFonts w:ascii="Times New Roman" w:hAnsi="Times New Roman"/>
          <w:sz w:val="28"/>
          <w:szCs w:val="28"/>
        </w:rPr>
        <w:t xml:space="preserve">политики, физической культуры и спорта, социальной политики. </w:t>
      </w:r>
    </w:p>
    <w:p w:rsidR="00516D05" w:rsidRDefault="00516D05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16D05">
        <w:rPr>
          <w:rFonts w:ascii="Times New Roman" w:hAnsi="Times New Roman"/>
          <w:sz w:val="28"/>
          <w:szCs w:val="28"/>
        </w:rPr>
        <w:t xml:space="preserve">Достижение цели характеризуется целевыми индикаторами согласно приложению № 1 к муниципальной программе"; </w:t>
      </w:r>
    </w:p>
    <w:p w:rsidR="00924E7B" w:rsidRDefault="00924E7B" w:rsidP="00EC2149">
      <w:pPr>
        <w:spacing w:after="0" w:line="235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C2149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 xml:space="preserve">Раздел 2. Перечень подпрограмм и финансовое обеспечение </w:t>
      </w:r>
    </w:p>
    <w:p w:rsidR="00433684" w:rsidRPr="008C54D6" w:rsidRDefault="00433684" w:rsidP="00EC2149">
      <w:pPr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8C54D6">
        <w:rPr>
          <w:rFonts w:ascii="Times New Roman" w:hAnsi="Times New Roman"/>
          <w:b/>
          <w:sz w:val="28"/>
          <w:szCs w:val="28"/>
        </w:rPr>
        <w:t>реализации муниципальной программы</w:t>
      </w:r>
    </w:p>
    <w:p w:rsidR="00433684" w:rsidRPr="008C54D6" w:rsidRDefault="00433684" w:rsidP="00EC2149">
      <w:pPr>
        <w:spacing w:after="0" w:line="235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осуществляется за счет средств городского, областного, федерального бюджетов и иных источников финансирования.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Сведения о финансовом обеспечении реализации муниципальной программы приведены в приложении № 2 к муниципальной программе.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Исходя из сфер муниципальной ответственности, на развитие которых направлена муниципальная программа, ее реализация осуществляется посредством следующих подпрограмм, паспорта которых приведены в разделе 3 "Характеристика подпрограмм муниципальной программы":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1. "Развитие образования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2. "Культура городского округа "Город Архангельск"; подпрограмма 3. "Развитие физической культуры и спорта на территории городского округа "Город Архангельск";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4. "Социальная политика";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6. "Профилактика безнадзорности и правонарушений несовершеннолетних";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подпрограмма 7. "Молодежь Архангельска".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Мероприятия подпрограмм носят постоянный характер и осуществляются в течение всего срока реализации муниципальной программы.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1.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образования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государственных программ Архангельской области: </w:t>
      </w:r>
      <w:proofErr w:type="gramEnd"/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области", утвержденной постановлением Правительства Архангельской области от 12 октября 2012 года № 463-пп; </w:t>
      </w:r>
    </w:p>
    <w:p w:rsidR="00924E7B" w:rsidRDefault="00045473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области", утвержденной постановлением Правительства Архангельской области от 12 октября 2012 года № 464-пп; </w:t>
      </w:r>
    </w:p>
    <w:p w:rsidR="00DA2C02" w:rsidRDefault="00045473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"Управление государственными финансами и государственным долгом Архангельской области", утвержденной постановлением Правительства</w:t>
      </w:r>
      <w:r w:rsidR="00DA2C02"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lastRenderedPageBreak/>
        <w:t>Архангельской области от 11 октября 2013 года № 474-пп;</w:t>
      </w:r>
      <w:r w:rsidR="00924E7B" w:rsidRPr="00924E7B">
        <w:rPr>
          <w:rFonts w:ascii="Times New Roman" w:hAnsi="Times New Roman"/>
          <w:sz w:val="28"/>
          <w:szCs w:val="28"/>
        </w:rPr>
        <w:t xml:space="preserve"> </w:t>
      </w:r>
      <w:r w:rsidR="00DA2C02">
        <w:rPr>
          <w:rFonts w:ascii="Times New Roman" w:hAnsi="Times New Roman"/>
          <w:sz w:val="28"/>
          <w:szCs w:val="28"/>
        </w:rPr>
        <w:t xml:space="preserve">  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утвержденной постановлением Правительства Архангельской области от 9 октября 2020 года № 664-пп. </w:t>
      </w:r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2.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"Культура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 "Культура Русского Севера", утвержденной постановлением Правительства Архангельской области от 12 октября 2012 года № 461-пп., а также иных источников финансирования.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3. </w:t>
      </w:r>
      <w:proofErr w:type="gramStart"/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на территории городского округа "Город Архангельск"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и федерального бюджетов в рамках государственной программы Архангельской области: </w:t>
      </w:r>
      <w:proofErr w:type="gramEnd"/>
    </w:p>
    <w:p w:rsidR="00924E7B" w:rsidRDefault="00924E7B" w:rsidP="00924E7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(подпрограмма "Развитие системы отдыха и оздоровления детей"), утвержденная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физической культуры и спорта в Архангельской области", </w:t>
      </w:r>
      <w:proofErr w:type="gramStart"/>
      <w:r w:rsidRPr="00924E7B">
        <w:rPr>
          <w:rFonts w:ascii="Times New Roman" w:hAnsi="Times New Roman"/>
          <w:sz w:val="28"/>
          <w:szCs w:val="28"/>
        </w:rPr>
        <w:t>утвержденная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 постановлением Правительства Архангельской области от 9 октября 2020 года № 664-пп;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мероприятий подпрограммы 3. "Развитие физической культуры и спорта на территории городского округа "Город Архангельск" предусмотрена с учетом Плана мероприятий ("дорожной карты") "Изменения, направленные на повышение эффективности образования в муниципальном образовании "Город Архангельск", утвержденного распоряжением мэрии города Архангельска от 2 октября 2013 года № 2882р.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4. "Социальная политика"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государственных программ Архангельской области: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"Социальная поддержка граждан в Архангельской области" (подпрограммы "Повышение качества жизни граждан пожилого возраста и инвалидов в Архангельской области", "Развитие системы отдыха и оздоровления детей"), утвержденной постановлением Правительства Архангельской области от 12 октября 2012 года № 464-пп;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463-пп; </w:t>
      </w:r>
    </w:p>
    <w:p w:rsidR="00924E7B" w:rsidRDefault="00924E7B" w:rsidP="00DA2C02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>Реализация мероприятий подпрограммы 4. "Социальная политика" предусмотрена с учетом Плана мероприятий ("дорожная карта") городского округа "Город Архангельск" по повышению значений показателей доступности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4E7B">
        <w:rPr>
          <w:rFonts w:ascii="Times New Roman" w:hAnsi="Times New Roman"/>
          <w:sz w:val="28"/>
          <w:szCs w:val="28"/>
        </w:rPr>
        <w:t xml:space="preserve">для инвалидов муниципальных объектов и услуг (2015-2030 годы), </w:t>
      </w:r>
      <w:r w:rsidRPr="00924E7B">
        <w:rPr>
          <w:rFonts w:ascii="Times New Roman" w:hAnsi="Times New Roman"/>
          <w:sz w:val="28"/>
          <w:szCs w:val="28"/>
        </w:rPr>
        <w:lastRenderedPageBreak/>
        <w:t xml:space="preserve">утвержденного постановлением мэрии города Архангельска от 25 декабря 2015 года № 116.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5. </w:t>
      </w:r>
      <w:proofErr w:type="gramStart"/>
      <w:r w:rsidRPr="00924E7B">
        <w:rPr>
          <w:rFonts w:ascii="Times New Roman" w:hAnsi="Times New Roman"/>
          <w:sz w:val="28"/>
          <w:szCs w:val="28"/>
        </w:rPr>
        <w:t>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 осуществляется на условиях финансирования из областного и федерального бюджетов в рамках государственной программы Архангельской области "Развитие образования и науки Архангельской области" (подпрограмма "Содержание, обучение, воспитание и социальное обеспечение детей-сирот и детей, оставшихся без попечения родителей</w:t>
      </w:r>
      <w:proofErr w:type="gramEnd"/>
      <w:r w:rsidRPr="00924E7B">
        <w:rPr>
          <w:rFonts w:ascii="Times New Roman" w:hAnsi="Times New Roman"/>
          <w:sz w:val="28"/>
          <w:szCs w:val="28"/>
        </w:rPr>
        <w:t xml:space="preserve">, лиц из числа детей-сирот и детей, оставшихся без попечения родителей, детей с ограниченными возможностями здоровья"), утвержденной постановлением Правительства Архангельской области от 12 октября 2012 года № 463-пп.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6. "Профилактика безнадзорности и правонарушений несовершеннолетних" осуществляется за счет средств городского бюджета. </w:t>
      </w:r>
    </w:p>
    <w:p w:rsidR="00924E7B" w:rsidRDefault="00924E7B" w:rsidP="0071350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Реализация подпрограммы 7. "Молодежь Архангельска" осуществляется на условиях </w:t>
      </w:r>
      <w:proofErr w:type="spellStart"/>
      <w:r w:rsidRPr="00924E7B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24E7B">
        <w:rPr>
          <w:rFonts w:ascii="Times New Roman" w:hAnsi="Times New Roman"/>
          <w:sz w:val="28"/>
          <w:szCs w:val="28"/>
        </w:rPr>
        <w:t xml:space="preserve"> из областного бюджета в рамках государственной программы Архангельской области "Молодежь Поморья", утвержденной постановлением Правительства Архангельской области от 9 октября 2020 года № 659-пп. </w:t>
      </w:r>
    </w:p>
    <w:p w:rsidR="008412FF" w:rsidRPr="00563C52" w:rsidRDefault="00924E7B" w:rsidP="00F80FC7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924E7B">
        <w:rPr>
          <w:rFonts w:ascii="Times New Roman" w:hAnsi="Times New Roman"/>
          <w:sz w:val="28"/>
          <w:szCs w:val="28"/>
        </w:rPr>
        <w:t xml:space="preserve">Для решения поставленных задач и достижения намеченной цели подпрограммой 7. "Молодежь Архангельска" предусматривается реализация мероприятий по содержанию, обеспечению деятельности МБУ "Молодежный центр", а также реализация проектов в области молодежной политики"; </w:t>
      </w:r>
      <w:r w:rsidR="008412FF" w:rsidRPr="00563C52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94328" w:rsidRPr="00563C52" w:rsidRDefault="00494328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412FF" w:rsidRDefault="008412FF" w:rsidP="008412FF">
      <w:pPr>
        <w:shd w:val="clear" w:color="auto" w:fill="FFFFFF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bCs/>
          <w:sz w:val="28"/>
          <w:szCs w:val="28"/>
        </w:rPr>
        <w:t>Р</w:t>
      </w:r>
      <w:r w:rsidRPr="00563C52">
        <w:rPr>
          <w:rFonts w:ascii="Times New Roman" w:hAnsi="Times New Roman"/>
          <w:b/>
          <w:sz w:val="28"/>
          <w:szCs w:val="28"/>
        </w:rPr>
        <w:t>аздел 3. Характеристика подпрограмм муниципальной программы</w:t>
      </w:r>
    </w:p>
    <w:p w:rsidR="008412FF" w:rsidRPr="00563C52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ПАСПОРТ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35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подпрограммы 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7655"/>
      </w:tblGrid>
      <w:tr w:rsidR="008412FF" w:rsidRPr="00563C52" w:rsidTr="00F80FC7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2022-2027 годы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 Администрации городского округа "Город Архангельск" (далее - департамент образования)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C9105D">
              <w:rPr>
                <w:sz w:val="24"/>
                <w:szCs w:val="24"/>
              </w:rPr>
              <w:t xml:space="preserve"> </w:t>
            </w:r>
            <w:r w:rsidRPr="00E04290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 Администрации городского округа "Город Архангельск" (далее – департамент транспорта, строительства и городской инфраструктуры)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>Исполнители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proofErr w:type="gramStart"/>
            <w:r w:rsidRPr="00563C52">
              <w:rPr>
                <w:rFonts w:ascii="Times New Roman" w:hAnsi="Times New Roman"/>
                <w:sz w:val="28"/>
                <w:szCs w:val="28"/>
              </w:rPr>
              <w:t>Департамент образования, частные образовательные учреждения (далее - ЧОУ), муниципальные учреждения городского округа "Город Архангельск", находящиеся в ведении департамента образования (далее - МУ), в том числе: муниципальные общеобразовательные учреждения городского округа "Город Архангельск" (далее - ОУ), муниципальные дошкольные образовательные учреждения городского округа "Город Архангельск" (далее - ДОУ), муниципальные образовательные учреждения дополнительного образования городского округа "Город Архангельск" (далее - УДО), муниципальное бюджетное учреждение городского округа "Город Архангельск</w:t>
            </w:r>
            <w:proofErr w:type="gramEnd"/>
            <w:r w:rsidRPr="00563C52">
              <w:rPr>
                <w:rFonts w:ascii="Times New Roman" w:hAnsi="Times New Roman"/>
                <w:sz w:val="28"/>
                <w:szCs w:val="28"/>
              </w:rPr>
              <w:t>" "Городской центр экспертизы, мониторинга, психолого-педагогического и информационно-методического сопровождения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 (далее - Центр "</w:t>
            </w:r>
            <w:proofErr w:type="spellStart"/>
            <w:r w:rsidRPr="00563C52">
              <w:rPr>
                <w:rFonts w:ascii="Times New Roman" w:hAnsi="Times New Roman"/>
                <w:sz w:val="28"/>
                <w:szCs w:val="28"/>
              </w:rPr>
              <w:t>Леда</w:t>
            </w:r>
            <w:proofErr w:type="spellEnd"/>
            <w:r w:rsidRPr="00563C52">
              <w:rPr>
                <w:rFonts w:ascii="Times New Roman" w:hAnsi="Times New Roman"/>
                <w:sz w:val="28"/>
                <w:szCs w:val="28"/>
              </w:rPr>
              <w:t>")</w:t>
            </w:r>
          </w:p>
        </w:tc>
      </w:tr>
      <w:tr w:rsidR="008412FF" w:rsidRPr="00563C52" w:rsidTr="00F80FC7">
        <w:trPr>
          <w:trHeight w:val="507"/>
        </w:trPr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Обеспечение доступности и качества дошкольного, общего и дополнительного образования, соответствующего потребностям граждан, требованиям социально-экономического развития городского округа "Город Архангельск".</w:t>
            </w:r>
          </w:p>
          <w:p w:rsidR="008412FF" w:rsidRPr="00563C52" w:rsidRDefault="008412FF" w:rsidP="00F80FC7">
            <w:pPr>
              <w:tabs>
                <w:tab w:val="left" w:pos="119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Задача 1.1. Создание условий для обеспечения доступности и качества дошкольного, общего и дополнительного образования, соответствующего потребностям населения, требованиям инновационного социально-экономического развития городского округа "Город Архангельск"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563C52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55" w:type="dxa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1. </w:t>
            </w:r>
            <w:r w:rsidRPr="00563C52">
              <w:rPr>
                <w:rFonts w:ascii="Times New Roman" w:hAnsi="Times New Roman" w:cs="Times New Roman"/>
                <w:bCs/>
                <w:sz w:val="28"/>
                <w:szCs w:val="28"/>
              </w:rPr>
              <w:t>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консультирова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10. Уровень обеспеченности (укомплектованности) кадрами в образовательных учреждениях.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11. Количество детей из малоимущих семей, обучающихся в ОУ, получивших горячее питание.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12. Количество маршрутов по обеспечению бесплатного подвоза к месту учебы и обратно учащихся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14. Значение итоговой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оценки качества финансового менеджмента департамента образования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16. Количество объектов МУ, на которых выполнены работы по капитальному ремонту.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20. Соотношение победителей и призеров конкурсов к общему количеству участников конкурса.</w:t>
            </w:r>
          </w:p>
          <w:p w:rsidR="008412FF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21. Доля детей, охваченных системой 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персонифицированного финансирования дополнительного образования детей.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22. Доля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24. Количество объектов МУ, на которых реализованы мероприятия по развитию материально - технической базы.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25. Доля МУ,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которых</w:t>
            </w:r>
            <w:proofErr w:type="gramEnd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проведены мероприятия по оснащению кабинетов профилактики безопасности дорожно-транспортного травматизма.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26.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Доля МУ, в которых проведены мероприятия по обустройству плоскостных спортивных сооружений.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27. Количество предписаний надзорных органов, исполненных МУ.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Целевой индикатор 28. </w:t>
            </w:r>
            <w:proofErr w:type="gramStart"/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придаточного аппарата и орбиты, и обратно.</w:t>
            </w:r>
            <w:proofErr w:type="gramEnd"/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Целевой индикатор 29. Количество объектов МУ,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 xml:space="preserve">Целевой индикатор 32. </w:t>
            </w: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bCs/>
                <w:sz w:val="28"/>
                <w:szCs w:val="28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</w:tr>
      <w:tr w:rsidR="008412FF" w:rsidRPr="00563C52" w:rsidTr="00F80FC7">
        <w:tc>
          <w:tcPr>
            <w:tcW w:w="2092" w:type="dxa"/>
          </w:tcPr>
          <w:p w:rsidR="008412FF" w:rsidRPr="007139DD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lastRenderedPageBreak/>
              <w:t>Объемы и</w:t>
            </w:r>
          </w:p>
          <w:p w:rsidR="008412FF" w:rsidRPr="00563C52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</w:tcPr>
          <w:p w:rsidR="008412FF" w:rsidRPr="007139DD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программы составит </w:t>
            </w:r>
            <w:r w:rsidRPr="007139DD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46 </w:t>
            </w:r>
            <w:r w:rsidR="00634580">
              <w:rPr>
                <w:rFonts w:ascii="Times New Roman" w:hAnsi="Times New Roman"/>
                <w:sz w:val="28"/>
                <w:szCs w:val="28"/>
              </w:rPr>
              <w:t>62</w:t>
            </w:r>
            <w:r w:rsidR="00175F01">
              <w:rPr>
                <w:rFonts w:ascii="Times New Roman" w:hAnsi="Times New Roman"/>
                <w:sz w:val="28"/>
                <w:szCs w:val="28"/>
              </w:rPr>
              <w:t>1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4580">
              <w:rPr>
                <w:rFonts w:ascii="Times New Roman" w:hAnsi="Times New Roman"/>
                <w:sz w:val="28"/>
                <w:szCs w:val="28"/>
              </w:rPr>
              <w:t>40</w:t>
            </w:r>
            <w:r w:rsidR="00175F01">
              <w:rPr>
                <w:rFonts w:ascii="Times New Roman" w:hAnsi="Times New Roman"/>
                <w:sz w:val="28"/>
                <w:szCs w:val="28"/>
              </w:rPr>
              <w:t>3</w:t>
            </w:r>
            <w:r w:rsidRPr="00710BA5">
              <w:rPr>
                <w:rFonts w:ascii="Times New Roman" w:hAnsi="Times New Roman"/>
                <w:sz w:val="28"/>
                <w:szCs w:val="28"/>
              </w:rPr>
              <w:t>,</w:t>
            </w:r>
            <w:r w:rsidR="00634580">
              <w:rPr>
                <w:rFonts w:ascii="Times New Roman" w:hAnsi="Times New Roman"/>
                <w:sz w:val="28"/>
                <w:szCs w:val="28"/>
              </w:rPr>
              <w:t>6</w:t>
            </w:r>
            <w:r w:rsidRPr="007139DD">
              <w:rPr>
                <w:rFonts w:ascii="Times New Roman" w:hAnsi="Times New Roman"/>
                <w:sz w:val="28"/>
                <w:szCs w:val="28"/>
              </w:rPr>
              <w:t xml:space="preserve"> тыс. руб., в том числе: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84"/>
              <w:gridCol w:w="1485"/>
              <w:gridCol w:w="1485"/>
              <w:gridCol w:w="1485"/>
              <w:gridCol w:w="1485"/>
            </w:tblGrid>
            <w:tr w:rsidR="008412FF" w:rsidRPr="00F3472C" w:rsidTr="00F80FC7">
              <w:tc>
                <w:tcPr>
                  <w:tcW w:w="14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 xml:space="preserve">Годы реализации 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под</w:t>
                  </w: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программы</w:t>
                  </w: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Источники финансового обеспечения, тыс. руб.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59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/>
                      <w:sz w:val="26"/>
                      <w:szCs w:val="26"/>
                    </w:rPr>
                    <w:t>Бюджетные ассигнования городского бюджета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городской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3472C">
                    <w:rPr>
                      <w:rFonts w:ascii="Times New Roman" w:hAnsi="Times New Roman" w:cs="Times New Roman"/>
                      <w:sz w:val="26"/>
                      <w:szCs w:val="26"/>
                    </w:rPr>
                    <w:t>федеральный бюджет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412FF" w:rsidRPr="00F3472C" w:rsidRDefault="008412FF" w:rsidP="00F80F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2 070 033,6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4 586 930,4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462 420,8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7 119 384,8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  <w:r w:rsidR="00BE0B2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70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274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  <w:r w:rsidR="00175F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5 246 163,1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441 765,8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7 65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789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0C5C2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1 96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860</w:t>
                  </w: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0C5C25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5 473 197,9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439 160,9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/>
                      <w:sz w:val="24"/>
                      <w:szCs w:val="24"/>
                    </w:rPr>
                    <w:t>7 875 475,0</w:t>
                  </w:r>
                </w:p>
              </w:tc>
            </w:tr>
            <w:tr w:rsidR="008412FF" w:rsidRPr="00F3472C" w:rsidTr="00F80FC7">
              <w:tc>
                <w:tcPr>
                  <w:tcW w:w="1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F80FC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326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580</w:t>
                  </w:r>
                  <w:r w:rsidRPr="00710BA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31 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22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2 7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861</w:t>
                  </w:r>
                  <w:r w:rsidRPr="00F3472C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2FF" w:rsidRPr="00F3472C" w:rsidRDefault="008412FF" w:rsidP="00634580">
                  <w:pPr>
                    <w:tabs>
                      <w:tab w:val="left" w:pos="993"/>
                      <w:tab w:val="left" w:pos="9639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46 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62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40</w:t>
                  </w:r>
                  <w:r w:rsidR="00175F01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Pr="00710BA5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63458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8412FF" w:rsidRPr="00563C5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328" w:rsidRDefault="00494328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 xml:space="preserve">Характеристика текущего состояния сферы реализации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/>
          <w:b/>
          <w:sz w:val="28"/>
          <w:szCs w:val="28"/>
        </w:rPr>
        <w:t xml:space="preserve">1  </w:t>
      </w:r>
      <w:r w:rsidRPr="00563C52">
        <w:rPr>
          <w:rFonts w:ascii="Times New Roman" w:hAnsi="Times New Roman"/>
          <w:b/>
          <w:spacing w:val="-4"/>
          <w:sz w:val="28"/>
          <w:szCs w:val="28"/>
          <w:lang w:eastAsia="ru-RU"/>
        </w:rPr>
        <w:t>"Развитие образования</w:t>
      </w:r>
      <w:r w:rsidRPr="00563C52">
        <w:rPr>
          <w:rFonts w:ascii="Times New Roman" w:hAnsi="Times New Roman"/>
          <w:b/>
          <w:sz w:val="28"/>
          <w:szCs w:val="28"/>
          <w:lang w:eastAsia="ru-RU"/>
        </w:rPr>
        <w:t xml:space="preserve"> на территории городского округа "Город Архангельск"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Муниципальная система образования городского округа "Город Архангельск" – это развитая сеть учреждений, которые предоставляют широкий спектр образовательных услуг.</w:t>
      </w:r>
    </w:p>
    <w:p w:rsidR="008412FF" w:rsidRPr="00563C52" w:rsidRDefault="008412FF" w:rsidP="008412FF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Для обеспечения прав граждан на образование, решения вопросов </w:t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непрерывного и дифференцированного обучения и воспитания в городском округе "Город Архангельск" в 2023 – 2024 учебном году функционирует 117 МУ, из них: 59 ДОУ, 3 основных общеобразовательных школы, 48 средних общеобразовательных школ, 1 открытая (сменная) школа, 5 УДО, 1 Центр "</w:t>
      </w:r>
      <w:proofErr w:type="spellStart"/>
      <w:r w:rsidRPr="00563C52">
        <w:rPr>
          <w:rFonts w:ascii="Times New Roman" w:hAnsi="Times New Roman" w:cs="Times New Roman"/>
          <w:sz w:val="28"/>
          <w:szCs w:val="28"/>
        </w:rPr>
        <w:t>Леда</w:t>
      </w:r>
      <w:proofErr w:type="spellEnd"/>
      <w:r w:rsidRPr="00563C52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8412FF" w:rsidRDefault="008412FF" w:rsidP="008412FF">
      <w:pPr>
        <w:spacing w:after="0" w:line="240" w:lineRule="auto"/>
        <w:ind w:firstLine="474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Доступность дошкольного образования обеспечена благодаря реализации национального проекта "Демография", в рамках которого с 2018 года на территории нашего города введено дополнительно 2370 новых мест за счет строительства и комплексного капитального ремонта, благодаря чему сейчас насчитывается 3620 мест для детей раннего возраста. К положительным результатам можно отнести и тот факт, что впервые в рамках комплектования на 2023-2024 учебный год дети 3-х летнего возраста (2020 года рождения) направлены в желаемые детские сады, в том числе и по переводу.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В каждый детский сад направлены дети 2021 года рождения, имеющие право на первоочередной прием, в том числе в детские сады № 50, № 178 (которые </w:t>
      </w:r>
      <w:proofErr w:type="gramEnd"/>
    </w:p>
    <w:p w:rsidR="008412FF" w:rsidRPr="00563C52" w:rsidRDefault="008412FF" w:rsidP="008412F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>являются наиболее востребованными).</w:t>
      </w:r>
      <w:r w:rsidRPr="00563C52">
        <w:rPr>
          <w:rFonts w:ascii="Times New Roman" w:hAnsi="Times New Roman"/>
          <w:sz w:val="28"/>
          <w:szCs w:val="28"/>
        </w:rPr>
        <w:t xml:space="preserve"> Охват детей в возрасте от 1 года до 3 лет (актуальный спрос) дошкольным образованием по состоянию на 01.01.2023 – 100%.</w:t>
      </w:r>
    </w:p>
    <w:p w:rsidR="008412FF" w:rsidRPr="00563C52" w:rsidRDefault="008412FF" w:rsidP="008412F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Несмотря на положительные тенденции в части обеспеченности населения услугой дошкольного образования, сохраняется потребность в местах для детей раннего возраста в центральной части города, при этом строительство зданий детских садов на 2023-2025 годы не предусмотрено программными мероприятиями. </w:t>
      </w:r>
    </w:p>
    <w:p w:rsidR="008412FF" w:rsidRPr="00563C52" w:rsidRDefault="008412FF" w:rsidP="008412F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В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структурных подразделениях Администрации городского округа "Город Архангельск" осуществляются подготовительные мероприятия для дальнейшего строительства (с учетом </w:t>
      </w:r>
      <w:proofErr w:type="spellStart"/>
      <w:r w:rsidRPr="00563C52">
        <w:rPr>
          <w:rFonts w:ascii="Times New Roman" w:hAnsi="Times New Roman"/>
          <w:bCs/>
          <w:sz w:val="28"/>
          <w:szCs w:val="28"/>
          <w:lang w:eastAsia="ru-RU"/>
        </w:rPr>
        <w:t>софинансирования</w:t>
      </w:r>
      <w:proofErr w:type="spellEnd"/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из федерального и регионального бюджетов) на проблемных в части комплектования территориях.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Постановлением Главы городского округа "Город Архангельск" от 06.04.2023 № 572 принято решение о комплексном развитии территории жилой застройки городского округа "Город Архангельск" в отношении двух несмежных территорий, в границах которых предусматривается осуществление деятельности по комплексному развитию территории, с заключением одного договора о комплексном развитии таких территорий, в том числе в границах части элемента планировочной структуры: просп. Советских космонавтов, просп. Новгородский, ул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 xml:space="preserve">. Карла Либкнехта, ул. </w:t>
      </w: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Поморская</w:t>
      </w:r>
      <w:proofErr w:type="gramEnd"/>
      <w:r w:rsidRPr="00563C52">
        <w:rPr>
          <w:rFonts w:ascii="Times New Roman" w:hAnsi="Times New Roman"/>
          <w:sz w:val="28"/>
          <w:szCs w:val="28"/>
          <w:lang w:eastAsia="ru-RU"/>
        </w:rPr>
        <w:t> </w:t>
      </w:r>
      <w:r w:rsidRPr="00563C52">
        <w:rPr>
          <w:rFonts w:ascii="Times New Roman" w:hAnsi="Times New Roman"/>
          <w:spacing w:val="-4"/>
          <w:sz w:val="28"/>
          <w:szCs w:val="28"/>
          <w:lang w:eastAsia="ru-RU"/>
        </w:rPr>
        <w:t>площадью 0,4660 га</w:t>
      </w:r>
      <w:r w:rsidRPr="00563C52">
        <w:rPr>
          <w:rFonts w:ascii="Times New Roman" w:hAnsi="Times New Roman"/>
          <w:sz w:val="28"/>
          <w:szCs w:val="28"/>
          <w:lang w:eastAsia="ru-RU"/>
        </w:rPr>
        <w:t>, предусмотрено строительство детского сада на 125 мест.</w:t>
      </w: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С учетом плотной застройки центральной части города Архангельска формируются земельные участки для дальнейшего строительства: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 xml:space="preserve">детский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сад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на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60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мест,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ул.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Поморская,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>Советских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Космонавтов,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просп.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Новгородский,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ул. Серафимовича;</w:t>
      </w:r>
      <w:proofErr w:type="gramEnd"/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bCs/>
          <w:sz w:val="28"/>
          <w:szCs w:val="28"/>
          <w:lang w:eastAsia="ru-RU"/>
        </w:rPr>
        <w:t>детский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сад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на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 125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>мест,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>территория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 расположена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563C52">
        <w:rPr>
          <w:rFonts w:ascii="Times New Roman" w:hAnsi="Times New Roman"/>
          <w:sz w:val="28"/>
          <w:szCs w:val="28"/>
          <w:lang w:eastAsia="ru-RU"/>
        </w:rPr>
        <w:t xml:space="preserve">границах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bCs/>
          <w:sz w:val="28"/>
          <w:szCs w:val="28"/>
          <w:lang w:eastAsia="ru-RU"/>
        </w:rPr>
        <w:t xml:space="preserve">ул. К. Либкнехта, просп. Обводный Канал, ул. Поморская, </w:t>
      </w:r>
      <w:r w:rsidRPr="00563C52">
        <w:rPr>
          <w:rFonts w:ascii="Times New Roman" w:hAnsi="Times New Roman"/>
          <w:sz w:val="28"/>
          <w:szCs w:val="28"/>
          <w:lang w:eastAsia="ru-RU"/>
        </w:rPr>
        <w:t>просп. Советских Космонавтов.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lastRenderedPageBreak/>
        <w:t>В целях оперативного реагирования на имеющийся спрос граждан в образовательных услугах дошкольного образования и обеспечения их права на общедоступное и бесплатное дошкольное образование ежегодно муниципалитетом реализуются мероприятия, направленные на увеличение количества мест в образовательных учреждениях, в том числе мест для детей с отклонениями в развитии: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  <w:lang w:eastAsia="ru-RU"/>
        </w:rPr>
        <w:t>перепрофилирование функционирующих групп в соответствии с образовательными потребностями и возрастными особенностями каждого ребенка исходя из потребности родителей в услуге дошкольного образования, за последние три года перепрофилированы 22 группы общеразвивающей направленности в группы компенсирующей и комбинированной направленности для детей с ОВЗ, с 1 сентября 2023 начнут свое функционирование еще 10 групп для детей с тяжелыми нарушениями речи;</w:t>
      </w:r>
      <w:proofErr w:type="gramEnd"/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hAnsi="Times New Roman"/>
          <w:sz w:val="28"/>
          <w:szCs w:val="28"/>
        </w:rPr>
        <w:t xml:space="preserve">субсидирование из городского бюджета представителей малого бизнеса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на реализацию образовательных программ дошкольного образования в соответствии с имеющимися лицензиями на осуществление образовательной деятельности по образовательным программам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дошкольного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рамках поставленных задач по обеспечению доступности качественного образования результаты деятельности ОУ следующие:  показатель успеваемости – 98,9 процента (2018 – 2019 учебный год – 99,2 процента, 2019 – 2020 учебный год – 99,8 процента, 2020 – 2021 учебный год – 98,9 процента, 2021 – 2022 учебный год – 98,15 процента, 2022 – 2023 учебный год – 98,44 процента); показатель качества знаний учащихся (2018 – 2019 учебный год – 54,1 процента, 2019 – 2020 учебный год –58,4 процента, 2020 – 2021 учебный год – 55,6 процента, 2021 – 2022 учебный год – 55,4 процента, 2022 – 2023 учебный год – 55,7 процента).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C52">
        <w:rPr>
          <w:rFonts w:ascii="Times New Roman" w:hAnsi="Times New Roman" w:cs="Times New Roman"/>
          <w:sz w:val="28"/>
          <w:szCs w:val="28"/>
        </w:rPr>
        <w:t>В связи с ежегодным ростом численности учащихся (2018 – 2019 учебный год – 36 365 человек, 2019 – 2020 учебный год – 36 823 человека, 2020 – 2021 учебный год – 36 998 человек, 2021 – 2022 учебный год – 38376 человек, 2022 – 2023 учебный год – 38686 человек) в 2023-2024 учебном году увеличивается на 0,07 процента доля обучающихся, занимающихся в ОУ во вторую смену (2019 – 2020 учебный год</w:t>
      </w:r>
      <w:proofErr w:type="gramEnd"/>
      <w:r w:rsidRPr="00563C5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563C52">
        <w:rPr>
          <w:rFonts w:ascii="Times New Roman" w:hAnsi="Times New Roman" w:cs="Times New Roman"/>
          <w:sz w:val="28"/>
          <w:szCs w:val="28"/>
        </w:rPr>
        <w:t xml:space="preserve">11,25 процента, 2020 – 2021 учебный год – 14,45 процента, 2021-2022 учебный год – 14,53 процента, 2022-2023 учебный год (на 31.08.2023) – 14,6 процента).  </w:t>
      </w:r>
      <w:proofErr w:type="gramEnd"/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Благодаря системному проведению школьного, муниципального,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регионального, всероссийского этапов олимпиады школьников, интеллектуальных</w:t>
      </w:r>
      <w:r w:rsidRPr="00563C52">
        <w:rPr>
          <w:rFonts w:ascii="Times New Roman" w:hAnsi="Times New Roman" w:cs="Times New Roman"/>
          <w:sz w:val="28"/>
          <w:szCs w:val="28"/>
        </w:rPr>
        <w:t xml:space="preserve"> и творческих конференций и конкурсов в городе Архангельске сформирована система отбора и поддержки одаренных и талантливых детей.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УДО осуществляется целенаправленный процесс воспитания, развития и обучения личности ребенка посредством реализации дополнительных </w:t>
      </w:r>
      <w:r w:rsidRPr="00563C52">
        <w:rPr>
          <w:rFonts w:ascii="Times New Roman" w:hAnsi="Times New Roman" w:cs="Times New Roman"/>
          <w:spacing w:val="-6"/>
          <w:sz w:val="28"/>
          <w:szCs w:val="28"/>
        </w:rPr>
        <w:t>общеразвивающих программ, оказания дополнительных образовательных услуг,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организационно-массовой и информационно-образовательной деятельности сверх основных образовательных программ.</w:t>
      </w:r>
      <w:r w:rsidRPr="00563C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sz w:val="28"/>
          <w:szCs w:val="28"/>
        </w:rPr>
        <w:t>В 2022 году 79 процентов детей городского округа "Город Архангельск" в возрасте от 5 до 18 лет (от общего количества проживающих на территории города) охвачено системой дополнительного образования.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lastRenderedPageBreak/>
        <w:t>В целях реализации мероприятий федерального проекта "Успех каждого ребенка" национального проекта "Образование", в рамках обеспечения равной доступности качественного дополнительного образования на территории городского округа "Город Архангельск" реализуется система персонифицированного финансирования дополнительного образования детей, заключающаяся в предоставлении детям услуг дополнительного образования через выдачу сертификатов дополнительного образования. С целью обеспечения использования сертификатов дополнительного образования департамент образования руководствуется региональными Правилами персонифицированного финансирования дополнительного образования детей,  ежегодно принимает программу персонифицированного финансирования дополнительного образования детей в городском округе "Город Архангельск".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В системе образования городского округа "Город Архангельск" проводится планомерная и целенаправленная работа по совершенствованию форм и методов патриотического воспитания детей и молодежи, повышению социальной и гражданской ответственности подрастающего поколения. Система кадетского образования является неотъемлемой частью системы образования города Архангельска. Кадетские классы функционируют в целях  интеллектуального, культурного, физического и духовно-нравственного развития кадетов, их адаптации к жизни в обществе, создания основы </w:t>
      </w:r>
      <w:r w:rsidRPr="00563C52">
        <w:rPr>
          <w:rFonts w:ascii="Times New Roman" w:hAnsi="Times New Roman" w:cs="Times New Roman"/>
          <w:sz w:val="28"/>
          <w:szCs w:val="28"/>
        </w:rPr>
        <w:br/>
        <w:t xml:space="preserve">для подготовки несовершеннолетних граждан к государственной или муниципальной службе. С 2012 года наблюдается увеличение кадетских классов и стабильность в сохранении контингента данных классов, что подтверждает их востребованность.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Ежегодно крайне высокой остается потребность в капитальном ремонте и обустройстве территорий МУ. Так, в ведении департамента образования находится в 2022 – 2023 учебном году 117 МУ, на балансе которых числится 182 объекта. 81 учреждение в 2023 году направило заявки с обоснованием необходимости проведения капитального ремонта зданий, обустройства прилегающих территорий.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Ресурсное обеспечение МУ соответствует современным требованиям.  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Таким образом, в предстоящие годы необходимо продолжить следующие направления уже начатой работы: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модернизация зданий МУ, построенных в 30 – 70 годах XX века, направленная на снижение процента их технического износа и улучшения условий обучения детей, в рамках проведения работ по капитальному ремонту объектов образования, обеспечению антитеррористической защищенности, исполнению предписаний надзорных органов;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открытие дополнительных мест в образовательных организациях, реализующих образовательные программы дошкольного, начального общего, основного общего,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обеспечение доступности дошкольного, начального, основного, среднего общего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создание среды, обеспечивающей доступность качественного образования для лиц с ограниченными возможностями здоровья и инвалидов, </w:t>
      </w:r>
      <w:r w:rsidRPr="00563C52">
        <w:rPr>
          <w:rFonts w:ascii="Times New Roman" w:hAnsi="Times New Roman" w:cs="Times New Roman"/>
          <w:sz w:val="28"/>
          <w:szCs w:val="28"/>
        </w:rPr>
        <w:br/>
      </w:r>
      <w:r w:rsidRPr="00563C52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их психофизического развития и состояния здоровья;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оптимизация учёта детей, обучающихся по образовательным программам дошкольного, начального общего, основного общего, среднего общего образования, дополнительным общеразвивающим программам;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развитие системы востребованного дополнительного образования;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профилактика правонарушений несовершеннолетних;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t xml:space="preserve">обучающихся, получающих начальное общее образование </w:t>
      </w:r>
      <w:r w:rsidRPr="00563C52">
        <w:rPr>
          <w:rFonts w:ascii="Times New Roman" w:hAnsi="Times New Roman" w:cs="Times New Roman"/>
          <w:bCs/>
          <w:sz w:val="28"/>
          <w:szCs w:val="28"/>
        </w:rPr>
        <w:br/>
        <w:t>в ОУ,</w:t>
      </w:r>
      <w:r w:rsidRPr="00563C52">
        <w:rPr>
          <w:rFonts w:ascii="Times New Roman" w:hAnsi="Times New Roman" w:cs="Times New Roman"/>
          <w:sz w:val="28"/>
          <w:szCs w:val="28"/>
        </w:rPr>
        <w:t xml:space="preserve"> бесплатным горячим питанием, детей из малоимущих семей, обучающихся в ОУ, горячим питанием;</w:t>
      </w:r>
    </w:p>
    <w:p w:rsidR="008412FF" w:rsidRPr="00563C52" w:rsidRDefault="008412FF" w:rsidP="00F80FC7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поддержка и поощрение педагогических работников образовательных учреждений за особые заслуги в профессиональной деятельности; </w:t>
      </w:r>
    </w:p>
    <w:p w:rsidR="008412FF" w:rsidRPr="00563C52" w:rsidRDefault="008412FF" w:rsidP="008412FF">
      <w:pPr>
        <w:pStyle w:val="ConsPlusNormal"/>
        <w:ind w:right="-28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>привлечение и закрепление педагогических работников в системе образования города за счёт предоставления социальной поддержки педагогическим работникам МУ на компенсацию расходов за наем (поднаем), аренду жилого помещения на территории городского округа "Город Архангельск";</w:t>
      </w:r>
    </w:p>
    <w:p w:rsidR="008412FF" w:rsidRPr="00563C52" w:rsidRDefault="008412FF" w:rsidP="008412FF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563C52">
        <w:rPr>
          <w:rFonts w:ascii="Times New Roman" w:hAnsi="Times New Roman"/>
          <w:sz w:val="28"/>
          <w:szCs w:val="28"/>
        </w:rPr>
        <w:t>рганизация целенаправленной воспитательной работы, формирование системы выявления и поддержки талантливых и одаренных детей.</w:t>
      </w:r>
    </w:p>
    <w:p w:rsidR="008412FF" w:rsidRPr="00563C52" w:rsidRDefault="008412FF" w:rsidP="008412FF">
      <w:pPr>
        <w:pStyle w:val="ConsPlusNormal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C52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Pr="00563C52">
        <w:rPr>
          <w:rFonts w:ascii="Times New Roman" w:hAnsi="Times New Roman" w:cs="Times New Roman"/>
          <w:spacing w:val="-4"/>
          <w:sz w:val="28"/>
          <w:szCs w:val="28"/>
        </w:rPr>
        <w:t>"Развитие образования</w:t>
      </w:r>
      <w:r w:rsidRPr="00563C52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"Город Архангельск"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widowControl w:val="0"/>
        <w:autoSpaceDE w:val="0"/>
        <w:autoSpaceDN w:val="0"/>
        <w:spacing w:after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 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1134"/>
        <w:gridCol w:w="1276"/>
        <w:gridCol w:w="1417"/>
        <w:gridCol w:w="1276"/>
        <w:gridCol w:w="1276"/>
        <w:gridCol w:w="1417"/>
      </w:tblGrid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 w:bidi="ru-RU"/>
              </w:rPr>
              <w:t>Управление культуры Администрации городского округа "Город Архангельск" (далее  –  управление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 </w:t>
            </w:r>
          </w:p>
        </w:tc>
      </w:tr>
      <w:tr w:rsidR="008412FF" w:rsidRPr="00563C52" w:rsidTr="00F80FC7">
        <w:trPr>
          <w:trHeight w:val="1770"/>
        </w:trPr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культуры, муниципальные учреждения культуры городского округа "Город Архангельск"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– муниципальные учреждения культуры), муниципальные бюджетные учреждения дополнительного образования городского округа "Город Архангельск", находящиеся в ведении управления культуры (далее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softHyphen/>
              <w:t xml:space="preserve"> –  муниципальные учреждения дополнительного образования сферы культуры)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эффективности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Обеспечение доступности культурных благ для всех массовых групп и слоев населения городского округа "Город Архангельск",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1.2. Повышение уровня безопасности и комфортности при оказании услуг населению (выполнении работ)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Повышение уровня предоставления дополнительного образования  учащимся в муниципальных учреждениях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Сохранение контингента учащихся</w:t>
            </w:r>
            <w:r w:rsidRPr="00563C52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муниципальных учреждениях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2.2. Повышение уровня безопасности и комфортности при оказании услуг населению (выполнении работ) муниципальными учреждениями дополнительного образования  сферы культуры.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культуры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3.1. Обеспечение эффективности деятельности управления культуры </w:t>
            </w:r>
          </w:p>
        </w:tc>
      </w:tr>
      <w:tr w:rsidR="008412FF" w:rsidRPr="00563C52" w:rsidTr="00F80FC7">
        <w:tc>
          <w:tcPr>
            <w:tcW w:w="2047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796" w:type="dxa"/>
            <w:gridSpan w:val="6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Количество участников клубных формирований муниципальных учреждений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2. Число посещений культурно-массовых мероприятий учреждений культурно-досугового типа.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Число посещений общедоступных муниципальных библиотек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Количество муниципальных учреждений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8. Доля детей, охваченных дополнительными предпрофессиональными программами в области искусств в муниципальных учреждениях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 сферы культуры, от общей численности детей в возрасте от 7 до 18 лет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имущества. 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12. Количество предписаний надзорных органов, исполненных муниципальными учреждениями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Значение итоговой </w:t>
            </w:r>
            <w:proofErr w:type="gramStart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оценки качества финансового менеджмента управления культуры</w:t>
            </w:r>
            <w:proofErr w:type="gramEnd"/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году.</w:t>
            </w:r>
          </w:p>
        </w:tc>
      </w:tr>
      <w:tr w:rsidR="008412FF" w:rsidRPr="00563C52" w:rsidTr="00F80FC7">
        <w:tc>
          <w:tcPr>
            <w:tcW w:w="2047" w:type="dxa"/>
            <w:vMerge w:val="restart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Объемы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источники финансового 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обеспечения реализации подпрограммы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796" w:type="dxa"/>
            <w:gridSpan w:val="6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Общий объем финансового обеспечения реализации подпрограммы составит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8837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A273E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7139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реализации подпрограммы</w:t>
            </w:r>
          </w:p>
        </w:tc>
        <w:tc>
          <w:tcPr>
            <w:tcW w:w="6662" w:type="dxa"/>
            <w:gridSpan w:val="5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4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бюджетные ассигнования </w:t>
            </w: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городского бюджета</w:t>
            </w:r>
          </w:p>
        </w:tc>
        <w:tc>
          <w:tcPr>
            <w:tcW w:w="1417" w:type="dxa"/>
            <w:vMerge w:val="restart"/>
            <w:vAlign w:val="center"/>
          </w:tcPr>
          <w:p w:rsidR="008412FF" w:rsidRPr="00EA2AF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A2A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8412FF" w:rsidRPr="00563C52" w:rsidTr="00F80FC7"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городской бюджет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right="-6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</w:t>
            </w:r>
          </w:p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  <w:vMerge/>
            <w:vAlign w:val="center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63C52" w:rsidTr="00F80FC7">
        <w:trPr>
          <w:trHeight w:val="20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671 369,8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50 275,8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248,3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722 893,9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786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510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14 9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1 000,0</w:t>
            </w:r>
          </w:p>
        </w:tc>
        <w:tc>
          <w:tcPr>
            <w:tcW w:w="1417" w:type="dxa"/>
            <w:vAlign w:val="bottom"/>
          </w:tcPr>
          <w:p w:rsidR="008412FF" w:rsidRPr="007139DD" w:rsidRDefault="00883742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805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199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,8 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,6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12C1E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="008412FF"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1 </w:t>
            </w:r>
            <w:r w:rsidR="00812C1E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750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,8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02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12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63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12C1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043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,9</w:t>
            </w:r>
          </w:p>
        </w:tc>
      </w:tr>
      <w:tr w:rsidR="008412FF" w:rsidRPr="00563C52" w:rsidTr="00F80FC7">
        <w:trPr>
          <w:trHeight w:val="57"/>
        </w:trPr>
        <w:tc>
          <w:tcPr>
            <w:tcW w:w="2047" w:type="dxa"/>
            <w:vMerge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3 9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46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159</w:t>
            </w:r>
            <w:r w:rsidRPr="007139D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148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5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961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</w:p>
        </w:tc>
        <w:tc>
          <w:tcPr>
            <w:tcW w:w="1276" w:type="dxa"/>
            <w:vAlign w:val="bottom"/>
          </w:tcPr>
          <w:p w:rsidR="008412FF" w:rsidRPr="007139D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2 000,0</w:t>
            </w:r>
          </w:p>
        </w:tc>
        <w:tc>
          <w:tcPr>
            <w:tcW w:w="1417" w:type="dxa"/>
            <w:vAlign w:val="bottom"/>
          </w:tcPr>
          <w:p w:rsidR="008412FF" w:rsidRPr="007139DD" w:rsidRDefault="008412FF" w:rsidP="008837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4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0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60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 </w:t>
            </w:r>
            <w:r w:rsidR="00883742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268</w:t>
            </w:r>
            <w:r w:rsidRPr="007139DD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,</w:t>
            </w:r>
            <w:r w:rsidR="00A273E0">
              <w:rPr>
                <w:rFonts w:ascii="Times New Roman" w:eastAsia="Times New Roman" w:hAnsi="Times New Roman"/>
                <w:sz w:val="20"/>
                <w:szCs w:val="20"/>
                <w:lang w:eastAsia="ru-RU" w:bidi="ru-RU"/>
              </w:rPr>
              <w:t>7</w:t>
            </w:r>
          </w:p>
        </w:tc>
      </w:tr>
    </w:tbl>
    <w:p w:rsidR="008412FF" w:rsidRPr="00563C52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Характеристика текущего состояния сферы реализации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2 "Культура городского округа "Город Архангельск"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Мероприятия подпрограммы направлены на создание условий для эффективной работы муниципальных учреждений культуры и  муниципальных учреждений дополнительного образования сферы культуры, реализации конституционных прав жителей города на свободу творчества, участие в культурной жизни городского округа "Город Архангельск", получение детьми бесплатного дополнительного образования в сфере культуры. Реализация подпрограммы позволит создать предпосылки для улучшения качества предоставляемых услуг в сфере культуры на ближайшие годы.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2019 года в Российской Федерации реализуется национальный проект "Культура",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разработанный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Президента Российской Федерации от 7 мая 2018 года № 204 "О национальных целях и стратегических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задачах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развития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Федерации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на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до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2024 года" и скорректированный в соответствии с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У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казом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Президента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21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июля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2020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>№ 474 "О национальных целях развития Российской Федерации на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  <w:t xml:space="preserve"> период до 2030 года". Национальным проектом "Культура" определены ключевые направления развития сферы культуры: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обеспечение качественно нового уровня развития инфраструктуры культуры;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создание условий для реализации творческого потенциала нации;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 w:bidi="ru-RU"/>
        </w:rPr>
      </w:pP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>цифровизация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услуг и формирование информационного пространства </w:t>
      </w:r>
      <w:r w:rsidRPr="00563C52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>в сфере культуры.</w:t>
      </w:r>
    </w:p>
    <w:p w:rsidR="008412FF" w:rsidRPr="00563C52" w:rsidRDefault="008412FF" w:rsidP="008412FF">
      <w:pPr>
        <w:widowControl w:val="0"/>
        <w:tabs>
          <w:tab w:val="left" w:pos="864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Сеть муниципальных учреждений культуры городского округа "Город Архангельск" объединяет девять юридических лиц, в том числе: 7 учреждений клубного типа (культурные центры и Дворец культуры), централизованная библиотечная система и парк аттракционов. Уровень фактической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обеспеченности муниципальными учреждениями культуры составляет: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учреждениями культуры клубного типа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146,6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обеспеченность библиотеками – 101 процент с точками доступа к сети интернет, без точек доступа к сети интернет – 92,5 процента;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обеспеченность парками культуры 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>– 10 процентов.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Высокий процент обеспеченности городского округа учреждениями клубного типа обусловлен высокой протяженностью города и наличием островных территорий.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Вместе с тем, существует потребность строительства в динамично развивающемся территориальном округе Майская Горка здания многофункционального культурного центра для предоставления услуг учреждения клубного типа, библиотечного обслуживания и услуг по дополнительному образованию в сфере культуры.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Ежегодно муниципальными учреждениями культуры проводится около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тысяч мероприятий, количество посещений которых составляет более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1 000,0 тысяч единиц. Наибольшей популярностью у населения пользуются массовые формы культурно-досуговых мероприятий: народные гуляния, фестивали, конкурсы, тематические и праздничные концерты.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В муниципальных учреждениях культуры функционируют более 500 клубных формирований с числом участников более 10 тысяч человек. Этот показатель является стабильным на протяжении последних лет. Участники творческих коллективов муниципальных учреждений культуры ежегодно добиваются высоких результатов на международных, всероссийских, региональных, городских фестивалях и конкурсах.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Муниципальное учреждение культуры городского округа "Город Архангельск" "Централизованная библиотечная система» объединяет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20 муниципальных библиотек, пользователями которых являются более 70 тысяч </w:t>
      </w:r>
      <w:proofErr w:type="spell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архангелогородцев</w:t>
      </w:r>
      <w:proofErr w:type="spell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Муниципальные учреждения культуры оказывают населению услуги, которые, в первую очередь, направлены на удовлетворение эстетических и информационных потребностей людей и призваны способствовать созданию более высокого уровня жизни. Они формируют фундамент человеческого капитала, необходимый для любой сферы жизнедеятельности.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Перед муниципальными учреждениями культуры стоит задача обеспечения доступности культурных благ для всех массовых групп и слоев населения городского округа "Город Архангельск" путем реализации основных направлений культурной политики и поиска внутренних резервов, источников развития, инновационного потенциала, рационального использования накопленного опыта.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функционируют семь муниципальных учреждений дополнительного образования сферы культуры: пять детских школ искусств и одна музыкальная школа. Их основной контингент ежегодно составляет  около 2 300 детей. Более 1 000 учащихся ежегодно становятся участниками, а около 500 учащихся – лауреатами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дипломантами городских, региональных, всероссийских и международных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конкурсов, фестивалей, выставок. С участием учащихся детских школ искусств ежегодно проводится около 250 концертно-просветительских мероприятий.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городском округе "Город Архангельске" сложилась устойчивая сеть муниципальных учреждений культуры и дополнительного образования в сфере культуры, работающих на решение основных задач государственной культурной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Вместе с тем, несмотря на работы, проводимые в течение последних лет, актуальным остается вопрос технического состояния объектов культуры, их материально-техническая база. Требуется проведение капитального ремонта во всех зданиях. Если капитальный ремонт детских школ иску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сств вкл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ючен в мероприятия национального проекта "Культура", то учреждения культурно-досугового типа, расположенные в городских округах, не могут быть участниками указанного национального проекта.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Все здания муниципальных учреждений культуры и муниципальных учреждений дополнительного образования сферы культуры имеют давний срок эксплуатации, что, безусловно, влияет на степень износа систем и конструкций, а также приводит к несоответствию зданий и строений требованиям действующих строительных, санитарных и пожарных норм. 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В настоящее время потребитель услуг в сфере культуры ориентирован по получение качественных услуг в современных комфортных условиях. Предоставление учреждениями культуры услуг, отвечающих запросам населения, требует обновления материально-технической базы, включающего, в том числе современное звуковое, световое и мультимедийное оборудование, сценические костюмы.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Решение указанных проблем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требует комплексного подхода и принятия мер для повышения надежности функционирования, обеспечения технической безопасности зданий и сооружений, наружных и внутренних инженерных коммуникаций муниципальных учреждений культуры и муниципальных учреждений  дополнительного образования сферы культуры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Актуальными направлениями остаются </w:t>
      </w:r>
      <w:proofErr w:type="gram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следующие</w:t>
      </w:r>
      <w:proofErr w:type="gram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: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продолжение модернизации инфраструктуры сферы культуры городского округа "Город Архангельск";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повышение квалификации специалистов муниципальных учреждений культуры;</w:t>
      </w:r>
    </w:p>
    <w:p w:rsidR="008412FF" w:rsidRPr="00563C52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 w:bidi="ru-RU"/>
        </w:rPr>
      </w:pPr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повышение эффективности деятельности муниципальных учреждений сферы культуры, в том числе за счет развития новых форм работы, учитывающих культурные запросы населения на организацию содержательного досуга и получение новых компетенций, а также участие в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>грантовых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 w:bidi="ru-RU"/>
        </w:rPr>
        <w:t xml:space="preserve"> конкурсах в целях получения дополнительного финансирования на реализацию культурных инициатив.</w:t>
      </w:r>
    </w:p>
    <w:p w:rsidR="008412FF" w:rsidRPr="00563C52" w:rsidRDefault="008412FF" w:rsidP="00494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сохранения и развития кадрового потенциала сферы культуры городского округа "Город Архангельск" одной из главных отраслевых задач является обеспечение достойного уровня оплаты труда путем доведения размера средней заработной платы работников муниципальных учреждений культуры и педагогических работников муниципальных учреждений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дополнительного образования сферы культуры до размера средней заработной платы в Архангельской области.</w:t>
      </w:r>
      <w:proofErr w:type="gramEnd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Стабилизация выплаты заработной платы и регулярное ее повышение способствует, в том числе привлечению в сферу культуры талантливых молодых специалистов. Кроме того, </w:t>
      </w:r>
      <w:r w:rsidRPr="00563C52">
        <w:rPr>
          <w:rFonts w:ascii="Times New Roman" w:hAnsi="Times New Roman"/>
          <w:sz w:val="28"/>
          <w:szCs w:val="28"/>
        </w:rPr>
        <w:t xml:space="preserve">в целях стимулирования творческой деятельности в сфере культуры, содействия повышению престижа работников культуры учреждена премия Главы городского округа "Город Архангельск" лучшим руководителям и работникам муниципальных учреждений городского округа "Город Архангельск", </w:t>
      </w:r>
      <w:r w:rsidRPr="00563C52">
        <w:rPr>
          <w:rFonts w:ascii="Times New Roman" w:hAnsi="Times New Roman"/>
          <w:sz w:val="28"/>
          <w:szCs w:val="28"/>
        </w:rPr>
        <w:br/>
        <w:t xml:space="preserve">находящихся в ведении управления культуры. Также учреждена отдельная премия Главы городского округа "Город Архангельск" для лучших преподавателей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муниципальных учреждений дополнительного образования сферы культуры</w:t>
      </w:r>
      <w:r w:rsidRPr="00563C52">
        <w:rPr>
          <w:rFonts w:ascii="Times New Roman" w:hAnsi="Times New Roman"/>
          <w:sz w:val="28"/>
          <w:szCs w:val="28"/>
        </w:rPr>
        <w:t>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softHyphen/>
        <w:t xml:space="preserve"> повышение эффективности сфер образования, культуры, физической культуры и спорта, социальной политики.</w:t>
      </w:r>
    </w:p>
    <w:p w:rsidR="008412FF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3 "Развитие физической культуры и спорта на территории городского округа "Город Архангельск" </w:t>
      </w:r>
    </w:p>
    <w:p w:rsidR="008412FF" w:rsidRPr="00C17D5A" w:rsidRDefault="008412FF" w:rsidP="008412FF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02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6"/>
        <w:gridCol w:w="192"/>
        <w:gridCol w:w="1651"/>
        <w:gridCol w:w="1701"/>
        <w:gridCol w:w="1559"/>
        <w:gridCol w:w="1418"/>
        <w:gridCol w:w="1275"/>
      </w:tblGrid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E0131" w:rsidTr="00F80FC7">
        <w:trPr>
          <w:trHeight w:val="225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Координатор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 Администрации городского округа "Город Архангельск" (далее – управление по физической культуре и спорту)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Заказчики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физической культуре и спорту</w:t>
            </w:r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Управление по физической культуре и спорту, муниципальные бюджетные учреждения дополнительного образования городского округа "Город Архангельск", находящиеся в ведении управления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по физической культуре и спорту (далее – муниципальные учреждения дополнительного образования), муниципальное автономное учреждение физической культуры и спорта городского округа "Город </w:t>
            </w:r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Архангельск" "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Физкультурно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 xml:space="preserve"> - спортивный комплекс имени А.Ф. </w:t>
            </w:r>
            <w:proofErr w:type="spellStart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  <w:t>"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(далее –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  <w:proofErr w:type="gramEnd"/>
          </w:p>
        </w:tc>
      </w:tr>
      <w:tr w:rsidR="008412FF" w:rsidRPr="005E0131" w:rsidTr="00F80FC7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Цели и задачи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1. Повышение уровня предоставления дополнительного образования учащимся в муниципальных учреждениях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1.1. Сохранение контингента учащихся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2. Совершенствование организации работы по развитию физической культуры и спорта среди различных групп населения и создание условий для охраны и укрепления здоровья спортсменов и других участвующих в спортивных соревнованиях и тренировочных мероприятиях лиц, обеспечение спортсменам и тренерам необходимых условий для тренировок.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Предоставление спортивной базы для проведения спортивных соревнований и тренировочных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Совершенствование координации деятельности в сфере физической культуры и спорта.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Обеспечение эффективной деятельности управления по физической культуре и спорту</w:t>
            </w:r>
          </w:p>
        </w:tc>
      </w:tr>
      <w:tr w:rsidR="008412FF" w:rsidRPr="005E0131" w:rsidTr="00F80FC7">
        <w:trPr>
          <w:trHeight w:val="596"/>
        </w:trPr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Целевые индикаторы подпрограммы</w:t>
            </w:r>
          </w:p>
        </w:tc>
        <w:tc>
          <w:tcPr>
            <w:tcW w:w="7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2. 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3. Уровень обеспеченности (укомплектованности) кадрами муниципальных учреждений дополнительного образования.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4. Количество официальных спортивных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и официальных физкультурных мероприятий, проводимых МАУ ФСК им. А.Ф.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5. Уровень обеспеченности (укомплектованности)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кадрами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МАУ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ФСК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им.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А.Ф.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Личутина</w:t>
            </w:r>
            <w:proofErr w:type="spellEnd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7. Значение итоговой оценки качества финансового менеджмента управления по физической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культуре и спорту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8. Количество участников официальных физкультурных и официальных спортивных мероприятий.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9. 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10. Доля детей, охваченных услугами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11. </w:t>
            </w:r>
            <w:r w:rsidRPr="00581092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Доля учащихся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по физической культуре и спорту. 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12. Соотношение количества победителей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 призеров конкурса в сфере физической культуры и спорта к общему количеству участников конкурса.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13.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</w:t>
            </w:r>
            <w:r w:rsidR="0065054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подведомственных управлению по физической культуре и спорту,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которых проведены работы по капитальному ремонту имущества.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14.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15.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Целевой индикатор 16. </w:t>
            </w:r>
            <w:proofErr w:type="gramStart"/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Количество муниципальных учреждений городского округа "Город Архангельск", подведомственных управлению по физической культуре и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спорту, на которых реализованы мероприятия по обустройству плоскостных спортивных сооружений.</w:t>
            </w:r>
            <w:proofErr w:type="gramEnd"/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17. Количество</w:t>
            </w:r>
            <w:r w:rsidRPr="00581092">
              <w:rPr>
                <w:sz w:val="28"/>
                <w:szCs w:val="28"/>
              </w:rPr>
              <w:t xml:space="preserve"> </w:t>
            </w: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образования.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  <w:p w:rsidR="008412FF" w:rsidRPr="00581092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</w:tr>
      <w:tr w:rsidR="008412FF" w:rsidRPr="00581092" w:rsidTr="00F80FC7">
        <w:tc>
          <w:tcPr>
            <w:tcW w:w="1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Объемы и источники финансового обеспечения реализации подпрограммы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Общий объем финансового обеспечения реализации подпрограммы составит 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1 9</w:t>
            </w:r>
            <w:r w:rsidR="00E16D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795</w:t>
            </w:r>
            <w:r w:rsidRPr="00916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тыс. руб., в том числе: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Годы реализации подпрограммы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8412FF" w:rsidRPr="00725D37" w:rsidTr="00F80FC7">
        <w:trPr>
          <w:trHeight w:val="465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725D37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8412FF" w:rsidRPr="00581092" w:rsidTr="00F80FC7">
        <w:trPr>
          <w:trHeight w:val="320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Pr="00581092" w:rsidRDefault="008412FF" w:rsidP="007328C5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338 291,2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8 990,4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8C5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328C5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361 993,4</w:t>
            </w:r>
          </w:p>
          <w:p w:rsidR="007328C5" w:rsidRPr="00581092" w:rsidRDefault="007328C5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78 00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57B">
              <w:rPr>
                <w:rFonts w:ascii="Times New Roman" w:hAnsi="Times New Roman"/>
                <w:sz w:val="24"/>
                <w:szCs w:val="24"/>
              </w:rPr>
              <w:t>4</w:t>
            </w:r>
            <w:r w:rsidR="00E16D56">
              <w:rPr>
                <w:rFonts w:ascii="Times New Roman" w:hAnsi="Times New Roman"/>
                <w:sz w:val="24"/>
                <w:szCs w:val="24"/>
              </w:rPr>
              <w:t>50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 </w:t>
            </w:r>
            <w:r w:rsidR="00E16D56">
              <w:rPr>
                <w:rFonts w:ascii="Times New Roman" w:hAnsi="Times New Roman"/>
                <w:sz w:val="24"/>
                <w:szCs w:val="24"/>
              </w:rPr>
              <w:t>329</w:t>
            </w:r>
            <w:r w:rsidRPr="0091657B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596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F076E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280 625</w:t>
            </w:r>
            <w:r w:rsidR="008412FF"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279 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076E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1092">
              <w:rPr>
                <w:rFonts w:ascii="Times New Roman" w:hAnsi="Times New Roman"/>
                <w:sz w:val="24"/>
                <w:szCs w:val="24"/>
              </w:rPr>
              <w:t>280 </w:t>
            </w:r>
            <w:r w:rsidR="00F076EF">
              <w:rPr>
                <w:rFonts w:ascii="Times New Roman" w:hAnsi="Times New Roman"/>
                <w:sz w:val="24"/>
                <w:szCs w:val="24"/>
              </w:rPr>
              <w:t>625</w:t>
            </w:r>
            <w:r w:rsidRPr="00581092">
              <w:rPr>
                <w:rFonts w:ascii="Times New Roman" w:hAnsi="Times New Roman"/>
                <w:sz w:val="24"/>
                <w:szCs w:val="24"/>
              </w:rPr>
              <w:t>,</w:t>
            </w:r>
            <w:r w:rsidR="00F076E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412FF" w:rsidRPr="00581092" w:rsidTr="00F80FC7">
        <w:trPr>
          <w:trHeight w:val="329"/>
        </w:trPr>
        <w:tc>
          <w:tcPr>
            <w:tcW w:w="1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F076E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</w:t>
            </w:r>
            <w:r w:rsidR="008412FF"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F80FC7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</w:t>
            </w:r>
            <w:r w:rsidRPr="005810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711,8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581092" w:rsidRDefault="008412FF" w:rsidP="00E16D56">
            <w:pPr>
              <w:widowControl w:val="0"/>
              <w:autoSpaceDE w:val="0"/>
              <w:autoSpaceDN w:val="0"/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1 9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E16D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  <w:r w:rsidRPr="0091657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F07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8412FF" w:rsidRPr="00581092" w:rsidRDefault="008412FF" w:rsidP="008412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81092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5810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3 "Развитие физической культуры и спорта на территории городского округа "Город Архангельск" 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t xml:space="preserve">В городском округе "Город Архангельск" функционируют </w:t>
      </w:r>
      <w:r w:rsidRPr="00B575FD">
        <w:rPr>
          <w:rFonts w:ascii="Times New Roman" w:eastAsia="Times New Roman" w:hAnsi="Times New Roman"/>
          <w:spacing w:val="-4"/>
          <w:sz w:val="28"/>
          <w:szCs w:val="28"/>
          <w:lang w:eastAsia="ru-RU"/>
        </w:rPr>
        <w:br/>
        <w:t>8 муниципальных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бюджетных учреждений дополнительного образования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МАУ ФСК им. А.Ф. </w:t>
      </w:r>
      <w:proofErr w:type="spellStart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t xml:space="preserve">, имеющих в своем распоряжении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14 универсальных и специализированных спортивных залов, гребную базу,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яхт-клуб, 2 стадиона, лыжную базу. Муниципальные учреждения дополнительного образования предоставляют муниципальные услуги </w:t>
      </w:r>
      <w:r w:rsidRPr="00B575FD">
        <w:rPr>
          <w:rFonts w:ascii="Times New Roman" w:eastAsia="Times New Roman" w:hAnsi="Times New Roman"/>
          <w:sz w:val="28"/>
          <w:szCs w:val="28"/>
          <w:lang w:eastAsia="ru-RU"/>
        </w:rPr>
        <w:br/>
        <w:t>по реализации дополнительных образовательных программ спортивной подготовки и дополнительных общеразвивающих программ за счет средств городского бюджета в соответствии с муниципальным заданием.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Потенциал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и спорту, играет значительную роль в спортивных успехах городского округа "Город Архангельск" и Архангельской области в целом.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В 2021 году численность обучающихся в муниципальных учреждениях, подведомственных управлению по физической культуре и спорту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 37 видам спорта составила порядка 6 000 человек.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Учебно-тренировочные занятия проводятся 206 тренерами, в том числе 142 тренера имеют высшую квалификационную категорию, 39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первую категорию, 25 тренеров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вторую категорию.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повышения массового вовлечения граждан городского округа "Город Архангельск" в занятия физической культурой и спортом, а также роста участия граждан городского округа "Город Архангельск" в официальных физкультурно-оздоровительных и спортивно-массовых мероприятиях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городского округа "Город Архангельск" в 2013 году создано МАУ ФСК им. А.Ф. </w:t>
      </w:r>
      <w:proofErr w:type="spellStart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Личутина</w:t>
      </w:r>
      <w:proofErr w:type="spellEnd"/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, которое имеет в своем распоряжении бассейн, универсальный зал, зал борьбы, стадион.</w:t>
      </w:r>
      <w:proofErr w:type="gramEnd"/>
    </w:p>
    <w:p w:rsidR="008412FF" w:rsidRPr="000555B6" w:rsidRDefault="008412FF" w:rsidP="00F80FC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Важной составляющей, определяющей качество предоставляемых услуг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в сфере физической культуры и спорта, является техническое состояние имущества муниципальных учреждений городского округа "Город Архангельск", подведомственных управлению по физической культуре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спорту. Давний срок эксплуатации, высокая востребованность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интенсивность загрузки обуславливают износ систем жизнеобеспечения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и конструкций. Для решения вышеуказанных проблем и надлежащего функционирования инженерных коммуникаций необходимо проведение работ по капитальному ремонту имущества муниципальных учреждений городского 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округа "Город Архангельск", подведомственных управлению по физической культуре и спорту. 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способствовать повышению эффективности использования ресурсов муниципальных учреждений городского округа "Город Архангельск", подведомственных управлению по физической культуре и спорту, а также способствовать раскрытию их социально-экономического потенциала, что позволит создать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"Город Архангельск" условия для развития физической культуры и массового спорта.</w:t>
      </w:r>
    </w:p>
    <w:p w:rsidR="008412FF" w:rsidRPr="000555B6" w:rsidRDefault="008412FF" w:rsidP="008412F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программы будет служить достижению цели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фрагмента программы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"Развитие социальной сферы городского округа "Город Архангельск"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0555B6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АСПОРТ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подпрограммы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EA2AF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701"/>
        <w:gridCol w:w="1928"/>
        <w:gridCol w:w="1985"/>
        <w:gridCol w:w="2126"/>
      </w:tblGrid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Сроки реализации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– 2027 годы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Координатор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trHeight w:val="680"/>
        </w:trPr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Заказчики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c>
          <w:tcPr>
            <w:tcW w:w="2041" w:type="dxa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Исполнители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Управление по вопросам семьи, опеки и попечительства</w:t>
            </w:r>
          </w:p>
        </w:tc>
      </w:tr>
      <w:tr w:rsidR="008412FF" w:rsidRPr="00563C52" w:rsidTr="00F80FC7">
        <w:trPr>
          <w:trHeight w:val="7365"/>
        </w:trPr>
        <w:tc>
          <w:tcPr>
            <w:tcW w:w="2041" w:type="dxa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Цели и задачи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bottom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1. Совершенствование координации деятельности в сфере социальной политики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Задача 1.1. Обеспечение эффективной деятельности управления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семьи,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Цель 2. Повышение эффективности осуществления деятельности 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по вопросам опеки и попечительства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2.1. Повышение эффективности мероприятий по пропаганде семейных ценностей, профилактике социального сиротства, установлению профессиональной опеки.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Цель 3. Повышение уровня и качества оказания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3.1. Совершенствование системы предоставления мер социальной поддержки отдельным категориям граждан в городском округе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Задача 3.2. Создание условий для вовлечения отдельных категорий граждан в городском округе "Город Архангельск" в мероприятия, направленные на улучшение качества их жизни.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Цель 4. Обеспечение реализации прав детей школьного возраста до 17 лет (включительно) городского округа "Город Архангельск" на организацию отдыха в каникулярное время.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Задача 4.1. Создание условий для организации отдыха детей школьного возраста до 17 лет (включительно) в каникулярное время.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Целевые индикаторы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1. Значение итоговой оценки качества финансового менеджмента управления по вопросам семьи, опеки 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попечительства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а также участвовавших в научно-практических конференциях, обучающих семинарах, тренингах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в соответствующем году, от общего числа муниципальных служащих управления по вопросам семьи опеки и попечительства.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Целевой индикатор 3. Удельный вес детей-сирот и детей, оставшихся без попечения родителей, устроенных в семьи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lastRenderedPageBreak/>
              <w:t>граждан, от общего количества выявленных детей-сирот и детей, оставшихся без попечения родителей.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 xml:space="preserve">и координируемыми управлением по вопросам семьи, опеки </w:t>
            </w: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br/>
              <w:t>и попечительства, от общего количества жителей городского округа "Город Архангельск.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9. Количество мероприятий по работе с гражданами старшего поколения.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10. Количество мероприятий по работе с членами семей погибших военнослужащих.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11. Количество мероприятий по работе с семьями, имеющими детей.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лагерях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с круглосуточным пребыванием детей, организациях отдыха детей и их оздоровления с дневным пребыванием детей в каникулярное время,</w:t>
            </w:r>
            <w:r w:rsidR="00F80FC7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от общего количества детей школьного возраста до 17 лет (включительно) городского округа "Город Архангельск".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14. Количество детей, воспитывающихся в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>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 обратно в сопровождении законных представителей.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Целевой индикатор 16. Количество проведенных городских конкурсов в сфере социальной политики.</w:t>
            </w: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Целевой индикатор 18. </w:t>
            </w:r>
            <w:proofErr w:type="gramStart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военнослужащего и лиц, проходивших службу в войсках национальной гвардии Российской Федерации и имевших специальное звание полиции, либо призванные на военную службу по мобилизации в соответствии с Указом Президента Российской Федерации от 21 сентября 2022 года № 647 "Об объявлении частичной мобилизации в</w:t>
            </w:r>
            <w:proofErr w:type="gramEnd"/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территории Донецкой Народной Республики, Луганской Народной Республики, Запорожской области, Херсонской области и Украины.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lastRenderedPageBreak/>
              <w:t xml:space="preserve">Объемы и источники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8C5" w:rsidRPr="00563C52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Общий объем финансового обеспечения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 составит 98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811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Годы реализации </w:t>
            </w:r>
            <w:r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под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Источники финансового обеспечения, тыс. руб.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Итого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городской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областной бюджет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93 485,9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43 938,6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137 424,5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136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750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13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887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1393A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53 510,5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039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11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528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55 291,5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751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820</w:t>
            </w:r>
            <w:r w:rsidRPr="00563C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F7517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8412FF" w:rsidRPr="00563C52" w:rsidTr="00F80FC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4976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69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737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49768E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 xml:space="preserve">314 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074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3C52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</w:pP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98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3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 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811</w:t>
            </w:r>
            <w:r w:rsidRPr="00563C52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ru-RU"/>
              </w:rPr>
              <w:t>6</w:t>
            </w:r>
          </w:p>
        </w:tc>
      </w:tr>
    </w:tbl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Характеристика текущего состояния сферы реализации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подпрограммы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4 </w:t>
      </w:r>
      <w:r w:rsidRPr="00563C52">
        <w:rPr>
          <w:rFonts w:ascii="Times New Roman" w:eastAsia="Times New Roman" w:hAnsi="Times New Roman"/>
          <w:b/>
          <w:sz w:val="28"/>
          <w:szCs w:val="28"/>
          <w:lang w:eastAsia="ru-RU"/>
        </w:rPr>
        <w:t>"Социальная политика"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Действующая в настоящее время система государственной помощи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обеспечивает необходимого уровня социальной защищенности наиболее уязвимых слоев населения. Одна из задач органов местного самоуправления – их защита и поддержка. 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Количество социально незащищенных граждан по-прежнему остается значительным. Так, в городе Архангельске на 1 января 2020 года проживает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354 103 граждан, из них: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68 257 детей и подростков (19 процентов от населения в целом),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том числе, 722 – детей-сирот и детей, оставшихся без попечения родителей,   1 442 – дети-инвалиды;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2 622 – многодетны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 семьи, в которых воспитываются 8 371 ребенок;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109 909 – граждан пенсионного возраста, в том числе, 54 747 человек старше 65 лет, 1 218 человек – Ветераны Великой Отечественной войны;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25 872 – граждане с ограниченными возможностями здоровья.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Современная ситуация требует структурированного подхода к решению социальных проблем.</w:t>
      </w:r>
    </w:p>
    <w:p w:rsidR="008412FF" w:rsidRPr="00563C52" w:rsidRDefault="008412FF" w:rsidP="00F80F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Наиболее социально уязвимыми являются неполные семьи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с несовершеннолетними детьми. В особой заботе нуждаются и дети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сироты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дети, оставшиеся без попечения родителей. С 2005 года в городе Архангельске установлены дополнительные меры социальной поддержки для детей данных категорий (ежемесячное социальное пособие на детей, находящихся под опекой (попечительством) в малоимущих семьях, родители которых уклоняются от воспитания; ежемесячная выплата на детей, переданных на воспитание в приемные семьи, на частичную оплату коммунальных услуг; </w:t>
      </w:r>
      <w:proofErr w:type="gramStart"/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ежегодная выплата на детей, переданных на воспитание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приемную семью на срок более одного года, на приобретение мебели и предметов хозяйственного обихода; приобретение жилых помещений детям-сиротам и детям, оставшимся без попечения родителей, лицам из числа детей-сирот и детей, оставшихся без попечения родителей; оплата проезда к месту отдыха и обратно детям-сиротам и детям, оставшимся без попечения родителей.</w:t>
      </w:r>
      <w:proofErr w:type="gramEnd"/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Кроме того в органе опеки и попечительства под профессиональной опекой находятся недееспособные граждане, так по состоянию на 1 января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2021 года – 84 человека.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Особое внимание в городе Архангельске уделяется организации отдыха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детей в каникулярный период. В 2019 году этим правом воспользовались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4 932 ребенка (в 2018 году – 4 632 ребенка). Потребность родителей (законных представителей) в муниципальной услуге по организации отдыха детей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 каникулярное время удовлетворяется на 100 процентов. 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 2020 году летняя к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мпания не состоялась ввиду сложившейся эпидемиологической ситуации, связанной с распространением новой </w:t>
      </w:r>
      <w:proofErr w:type="spellStart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корон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вирусной</w:t>
      </w:r>
      <w:proofErr w:type="spellEnd"/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инфекции </w:t>
      </w:r>
      <w:r w:rsidRPr="00563C52">
        <w:rPr>
          <w:rFonts w:ascii="Times New Roman" w:eastAsia="Times New Roman" w:hAnsi="Times New Roman"/>
          <w:bCs/>
          <w:sz w:val="28"/>
          <w:szCs w:val="28"/>
          <w:lang w:val="en-US" w:eastAsia="ru-RU"/>
        </w:rPr>
        <w:t>COVID</w:t>
      </w:r>
      <w:r w:rsidRPr="00563C52">
        <w:rPr>
          <w:rFonts w:ascii="Times New Roman" w:eastAsia="Times New Roman" w:hAnsi="Times New Roman"/>
          <w:bCs/>
          <w:sz w:val="28"/>
          <w:szCs w:val="28"/>
          <w:lang w:eastAsia="ru-RU"/>
        </w:rPr>
        <w:t>-2019.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На 1 января 2021 года в городе Архангельске проживает 93 семьи погибших (умерших) в горячих точках и при исполнении служебных обязанностей военнослужащих. Ежегодно муниципалитет компенсирует расходы, связанные с проведением ремонта квартир. 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Актуальна и проблема включенности людей старшего поколения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в активную социальную и культурную жизнь. Складывающаяся демографическая ситуация ставит новые задачи и цели перед муниципалитетом, направленные не только на обеспечение основных потребностей граждан старшего поколения для поддержания условий жизнедеятельности, но и на создание условий для активного участия их во всех сферах деятельности общества.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t xml:space="preserve">С 1 января 2016 года обеспечение условий беспрепятственного доступа </w:t>
      </w:r>
      <w:r w:rsidRPr="00563C52">
        <w:rPr>
          <w:rFonts w:ascii="Times New Roman" w:eastAsia="Times New Roman" w:hAnsi="Times New Roman"/>
          <w:sz w:val="28"/>
          <w:szCs w:val="28"/>
          <w:lang w:eastAsia="ru-RU"/>
        </w:rPr>
        <w:br/>
        <w:t>к муниципальным объектам социальной инфраструктуры и предоставляемым услугам осуществляется в ходе реализации плана мероприятий ("дорожной карты") городского округа "Город Архангельск" по повышению значений показателей доступности для инвалидов муниципальных объектов и услуг (2015 – 2030 годы). В период 2016 – 2030 годов предполагается проведение конкретных мероприятий, разработанных с учетом результатов обследования муниципальных объектов и предоставляемых услуг, по повышению уровня их доступности для инвалидов.</w:t>
      </w:r>
    </w:p>
    <w:p w:rsidR="008412FF" w:rsidRPr="00D12812" w:rsidRDefault="008412FF" w:rsidP="008412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812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D12812">
        <w:rPr>
          <w:rFonts w:ascii="Times New Roman" w:hAnsi="Times New Roman" w:cs="Times New Roman"/>
          <w:sz w:val="28"/>
          <w:szCs w:val="28"/>
        </w:rPr>
        <w:t xml:space="preserve">программы будет способствовать достижению цели муниципальной программы "Развитие социальной сферы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D12812">
        <w:rPr>
          <w:rFonts w:ascii="Times New Roman" w:hAnsi="Times New Roman" w:cs="Times New Roman"/>
          <w:sz w:val="28"/>
          <w:szCs w:val="28"/>
        </w:rPr>
        <w:t xml:space="preserve"> "Город Архангельск" –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28" w:rsidRDefault="00494328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подпрограммы 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108"/>
        <w:gridCol w:w="1877"/>
        <w:gridCol w:w="1701"/>
        <w:gridCol w:w="1560"/>
        <w:gridCol w:w="2402"/>
        <w:gridCol w:w="7"/>
      </w:tblGrid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2022 - 2027 годы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Координатор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563C5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3C52">
              <w:rPr>
                <w:rFonts w:ascii="Times New Roman" w:hAnsi="Times New Roman"/>
                <w:sz w:val="28"/>
                <w:szCs w:val="28"/>
              </w:rPr>
              <w:t>Управление по вопросам семьи, опеки и попечительства Администрации городского округа "Город Архангельск" (далее – управление по вопросам семьи, опеки и попечительства)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540" w:type="dxa"/>
            <w:gridSpan w:val="4"/>
          </w:tcPr>
          <w:p w:rsidR="008412FF" w:rsidRPr="006913E4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3E4">
              <w:rPr>
                <w:rFonts w:ascii="Times New Roman" w:hAnsi="Times New Roman"/>
                <w:sz w:val="28"/>
                <w:szCs w:val="28"/>
              </w:rPr>
              <w:t>Департамент транспорта, строительства и городской инфраструктуры, управление по вопросам семьи, опеки и попечительства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540" w:type="dxa"/>
            <w:gridSpan w:val="4"/>
          </w:tcPr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Цель 1. Оказание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нуждающимся в улучшении жилищных условий.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Задача 1.1.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попечения родителей.</w:t>
            </w:r>
          </w:p>
        </w:tc>
      </w:tr>
      <w:tr w:rsidR="008412FF" w:rsidRPr="00563C52" w:rsidTr="00F80FC7">
        <w:trPr>
          <w:gridAfter w:val="1"/>
          <w:wAfter w:w="7" w:type="dxa"/>
        </w:trPr>
        <w:tc>
          <w:tcPr>
            <w:tcW w:w="2092" w:type="dxa"/>
            <w:gridSpan w:val="2"/>
          </w:tcPr>
          <w:p w:rsidR="008412FF" w:rsidRPr="00563C52" w:rsidRDefault="008412FF" w:rsidP="00F80FC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40" w:type="dxa"/>
            <w:gridSpan w:val="4"/>
          </w:tcPr>
          <w:p w:rsidR="008412FF" w:rsidRPr="004223B1" w:rsidRDefault="008412FF" w:rsidP="00F80F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223B1">
              <w:rPr>
                <w:rFonts w:ascii="Times New Roman" w:hAnsi="Times New Roman"/>
                <w:sz w:val="28"/>
                <w:szCs w:val="28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  <w:p w:rsidR="007328C5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Целевой индикатор 2. 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</w:t>
            </w:r>
          </w:p>
          <w:p w:rsidR="008412FF" w:rsidRPr="00563C52" w:rsidRDefault="008412FF" w:rsidP="00F80FC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детей-сирот и детей, оставшихся без попечения родителей, достигли возраста 23 лет, в отношении которых вступили в законную силу до 1 января 2022 года и не исполнены решения судов об обязан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ност</w:t>
            </w:r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gramStart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предоставить</w:t>
            </w:r>
            <w:proofErr w:type="gramEnd"/>
            <w:r w:rsidRPr="00563C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жилые помещения специализированного жилищного фонда по договорам найма специализированных жилых помещений, и имеющих право на их предоставление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 w:val="restart"/>
            <w:shd w:val="clear" w:color="auto" w:fill="auto"/>
          </w:tcPr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Объемы и</w:t>
            </w:r>
          </w:p>
          <w:p w:rsidR="008412FF" w:rsidRPr="00B63874" w:rsidRDefault="008412FF" w:rsidP="00F80FC7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B63874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 реализации подпрограммы</w:t>
            </w:r>
          </w:p>
        </w:tc>
        <w:tc>
          <w:tcPr>
            <w:tcW w:w="7655" w:type="dxa"/>
            <w:gridSpan w:val="6"/>
          </w:tcPr>
          <w:p w:rsidR="008412FF" w:rsidRPr="00B63874" w:rsidRDefault="008412FF" w:rsidP="005A76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финансового обеспечения реализации подпрограммы составит 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тыс. руб., в том числе: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Годы </w:t>
            </w:r>
            <w:r w:rsidRPr="00B63874">
              <w:rPr>
                <w:rFonts w:ascii="Times New Roman" w:eastAsia="Times New Roman" w:hAnsi="Times New Roman"/>
                <w:spacing w:val="-2"/>
                <w:sz w:val="28"/>
                <w:szCs w:val="28"/>
                <w:lang w:eastAsia="ru-RU"/>
              </w:rPr>
              <w:t>реализации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подпрограмм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ы</w:t>
            </w:r>
          </w:p>
        </w:tc>
        <w:tc>
          <w:tcPr>
            <w:tcW w:w="5670" w:type="dxa"/>
            <w:gridSpan w:val="4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Источники финансового обеспечения, тыс. руб.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 ассигнования городского бюджета</w:t>
            </w:r>
          </w:p>
        </w:tc>
        <w:tc>
          <w:tcPr>
            <w:tcW w:w="2409" w:type="dxa"/>
            <w:gridSpan w:val="2"/>
            <w:vMerge w:val="restart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Итого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/>
        </w:trPr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  <w:vMerge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областной</w:t>
            </w:r>
          </w:p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pacing w:val="-10"/>
                <w:sz w:val="28"/>
                <w:szCs w:val="28"/>
                <w:lang w:eastAsia="ru-RU"/>
              </w:rPr>
              <w:t>федеральный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2409" w:type="dxa"/>
            <w:gridSpan w:val="2"/>
            <w:vMerge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177 861,4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22 706,3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200 567,7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123 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087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131 681,3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26 072,7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157 754,0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2026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2027</w:t>
            </w:r>
          </w:p>
        </w:tc>
        <w:tc>
          <w:tcPr>
            <w:tcW w:w="1701" w:type="dxa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131 851,3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25 902,7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157 754,0</w:t>
            </w:r>
          </w:p>
        </w:tc>
      </w:tr>
      <w:tr w:rsidR="008412FF" w:rsidRPr="00F34807" w:rsidTr="00F80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4" w:type="dxa"/>
            <w:vMerge/>
            <w:shd w:val="clear" w:color="auto" w:fill="auto"/>
          </w:tcPr>
          <w:p w:rsidR="008412FF" w:rsidRPr="00B63874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1" w:type="dxa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828 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183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8412FF" w:rsidRPr="00B63874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126 487,1</w:t>
            </w:r>
          </w:p>
        </w:tc>
        <w:tc>
          <w:tcPr>
            <w:tcW w:w="2409" w:type="dxa"/>
            <w:gridSpan w:val="2"/>
            <w:shd w:val="clear" w:color="auto" w:fill="auto"/>
          </w:tcPr>
          <w:p w:rsidR="008412FF" w:rsidRPr="00B63874" w:rsidRDefault="008412FF" w:rsidP="005A7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8"/>
                <w:szCs w:val="28"/>
                <w:lang w:eastAsia="ru-RU"/>
              </w:rPr>
            </w:pP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95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671</w:t>
            </w:r>
            <w:r w:rsidRPr="00B6387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r w:rsidR="005A762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8412FF" w:rsidRPr="00B63874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Default="008412FF" w:rsidP="008412FF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Характеристика текущего состояния сферы реализации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/>
          <w:b/>
          <w:sz w:val="28"/>
          <w:szCs w:val="28"/>
        </w:rPr>
        <w:t>подпрограммы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63C52">
        <w:rPr>
          <w:rFonts w:ascii="Times New Roman" w:hAnsi="Times New Roman" w:cs="Times New Roman"/>
          <w:b/>
          <w:sz w:val="28"/>
          <w:szCs w:val="28"/>
        </w:rPr>
        <w:t>5 "Обеспечение сохранности жилых помещений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и предоставление жилых помещений детям-сиротам и детям,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оставшимся без попечения родителей, лицам из числа</w:t>
      </w:r>
    </w:p>
    <w:p w:rsidR="008412FF" w:rsidRPr="00563C52" w:rsidRDefault="008412FF" w:rsidP="008412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C52">
        <w:rPr>
          <w:rFonts w:ascii="Times New Roman" w:hAnsi="Times New Roman" w:cs="Times New Roman"/>
          <w:b/>
          <w:sz w:val="28"/>
          <w:szCs w:val="28"/>
        </w:rPr>
        <w:t>детей-сирот и детей, оставшихся без попечения родителей"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12FF" w:rsidRPr="00563C52" w:rsidRDefault="008412FF" w:rsidP="008412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Обеспечение жилыми помещениями категорий граждан, определенных Федеральным законом от 21.12.1996 № 159-ФЗ "О дополнительных гарантиях по социальной поддержке детей-сирот и детей, оставшихся без попечения родителей", по-прежнему остается острейшей социальной проблемой в городском округе "Город Архангельск".</w:t>
      </w:r>
    </w:p>
    <w:p w:rsidR="008412FF" w:rsidRPr="00563C52" w:rsidRDefault="008412FF" w:rsidP="008412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3C52">
        <w:rPr>
          <w:rFonts w:ascii="Times New Roman" w:hAnsi="Times New Roman"/>
          <w:sz w:val="28"/>
          <w:szCs w:val="28"/>
        </w:rPr>
        <w:t>В соответствии с областным законом Архангельской области от 20.09.2005 № 84-5-ОЗ "О наделении органов местного самоуправления муниципальных образований Архангельской области отдельными государственными полномочиями" городской округ "Город Архангельск" выполняет государственные полномочия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8412FF" w:rsidRPr="00563C52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63C52">
        <w:rPr>
          <w:rFonts w:ascii="Times New Roman" w:hAnsi="Times New Roman"/>
          <w:sz w:val="28"/>
          <w:szCs w:val="28"/>
        </w:rPr>
        <w:t>Решение вопроса по 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родителей, осуществляется путем предоставления им благоустроенных жилых помещений по договорам найма специализированных жилых помещений и дополнительной меры социальной поддержки в виде жилищного сертификата лицам, достигшим возраста 23 лет за счет средств областного бюджета Архангельской области в соответствии с</w:t>
      </w:r>
      <w:proofErr w:type="gramEnd"/>
      <w:r w:rsidRPr="00563C52">
        <w:rPr>
          <w:rFonts w:ascii="Times New Roman" w:hAnsi="Times New Roman"/>
          <w:sz w:val="28"/>
          <w:szCs w:val="28"/>
        </w:rPr>
        <w:t xml:space="preserve"> областным законом от 17.12.2012 № 591-36-ОЗ «О социальной поддержке детей-сирот и детей, оставшихся без попечения родителей, лиц из числа детей-сирот и детей, оставшихся без попечения родителей, в Архангельской области».</w:t>
      </w:r>
    </w:p>
    <w:p w:rsidR="008412FF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1F0B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6</w:t>
      </w:r>
      <w:r w:rsidRPr="00E91F0B">
        <w:rPr>
          <w:rFonts w:ascii="Times New Roman" w:hAnsi="Times New Roman"/>
          <w:b/>
          <w:sz w:val="28"/>
          <w:szCs w:val="28"/>
        </w:rPr>
        <w:t xml:space="preserve"> "Профилактика безнадзорности и правонарушений несовершеннолетних" </w:t>
      </w:r>
    </w:p>
    <w:p w:rsidR="008412FF" w:rsidRPr="00E91F0B" w:rsidRDefault="008412FF" w:rsidP="008412F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color w:val="444444"/>
          <w:sz w:val="28"/>
          <w:szCs w:val="28"/>
        </w:rPr>
      </w:pPr>
    </w:p>
    <w:tbl>
      <w:tblPr>
        <w:tblW w:w="102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8"/>
        <w:gridCol w:w="2587"/>
        <w:gridCol w:w="4834"/>
        <w:gridCol w:w="567"/>
      </w:tblGrid>
      <w:tr w:rsidR="008412FF" w:rsidRPr="00E91F0B" w:rsidTr="00F80FC7">
        <w:trPr>
          <w:trHeight w:val="15"/>
        </w:trPr>
        <w:tc>
          <w:tcPr>
            <w:tcW w:w="2218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1" w:type="dxa"/>
            <w:gridSpan w:val="2"/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2022 - 2027 годы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 по делам несовершеннолетних и защите их прав Администрации городского округа "Город Архангельск" (далее - комиссия)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Администрация городского округа "Город Архангельск" (далее - Администрация города Архангельска)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отдел учета и отчетности Администрации городского округа "Город Архангельск" (далее – отдел учета и отчетности), 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комиссия, комиссии по делам несовершеннолетних и защите их прав территориальных округов Администрации городского округа "Город Архангельск" (далее - муниципальные комиссии)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Цель 1. Совершенствование системы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Задача 1.1. Повышение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эффективности работы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 на территории городского округа "Город Архангельск"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 xml:space="preserve">Целевой индикатор 1. Количество </w:t>
            </w:r>
            <w:proofErr w:type="gramStart"/>
            <w:r w:rsidRPr="00E91F0B">
              <w:rPr>
                <w:rFonts w:ascii="Times New Roman" w:hAnsi="Times New Roman"/>
                <w:sz w:val="28"/>
                <w:szCs w:val="28"/>
              </w:rPr>
              <w:t>специалистов органов системы профилактики безнадзорности</w:t>
            </w:r>
            <w:proofErr w:type="gramEnd"/>
            <w:r w:rsidRPr="00E91F0B">
              <w:rPr>
                <w:rFonts w:ascii="Times New Roman" w:hAnsi="Times New Roman"/>
                <w:sz w:val="28"/>
                <w:szCs w:val="28"/>
              </w:rPr>
              <w:t xml:space="preserve"> и правонарушений несовершеннолетних, повысивших компетенцию в соответствующем году.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2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Архангельск".</w:t>
            </w: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Целевой индикатор 3</w:t>
            </w:r>
            <w:r w:rsidRPr="00E91F0B">
              <w:rPr>
                <w:rFonts w:ascii="Times New Roman" w:hAnsi="Times New Roman"/>
                <w:sz w:val="28"/>
                <w:szCs w:val="28"/>
              </w:rPr>
              <w:t>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Объемы и источники финансового обеспечения реализации подпрограммы</w:t>
            </w:r>
          </w:p>
        </w:tc>
        <w:tc>
          <w:tcPr>
            <w:tcW w:w="7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Общий объем финансового обеспечения реализации подпрограммы составит 922,8 тыс. руб., в том числе: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Годы реализации подпрограммы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бюджетные ассигнования городского бюджета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153,8</w:t>
            </w:r>
          </w:p>
        </w:tc>
      </w:tr>
      <w:tr w:rsidR="008412FF" w:rsidRPr="00E91F0B" w:rsidTr="00F80FC7">
        <w:trPr>
          <w:gridAfter w:val="1"/>
          <w:wAfter w:w="567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4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412FF" w:rsidRPr="00E91F0B" w:rsidRDefault="008412FF" w:rsidP="00F80FC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E91F0B">
              <w:rPr>
                <w:rFonts w:ascii="Times New Roman" w:hAnsi="Times New Roman"/>
                <w:sz w:val="28"/>
                <w:szCs w:val="28"/>
              </w:rPr>
              <w:t>922,8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bCs/>
          <w:color w:val="444444"/>
          <w:sz w:val="28"/>
          <w:szCs w:val="28"/>
        </w:rPr>
      </w:pPr>
      <w:r w:rsidRPr="00E91F0B">
        <w:rPr>
          <w:rFonts w:ascii="Times New Roman" w:hAnsi="Times New Roman"/>
          <w:b/>
          <w:bCs/>
          <w:color w:val="444444"/>
          <w:sz w:val="28"/>
          <w:szCs w:val="28"/>
        </w:rPr>
        <w:br/>
      </w: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Характеристика текущего состояния сферы реализации </w:t>
      </w:r>
    </w:p>
    <w:p w:rsidR="008412FF" w:rsidRPr="00E91F0B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2282">
        <w:rPr>
          <w:rFonts w:ascii="Times New Roman" w:hAnsi="Times New Roman"/>
          <w:b/>
          <w:bCs/>
          <w:color w:val="444444"/>
          <w:sz w:val="28"/>
          <w:szCs w:val="28"/>
        </w:rPr>
        <w:t xml:space="preserve">подпрограммы </w:t>
      </w:r>
      <w:r w:rsidRPr="00E22282">
        <w:rPr>
          <w:rFonts w:ascii="Times New Roman" w:hAnsi="Times New Roman"/>
          <w:b/>
          <w:sz w:val="28"/>
          <w:szCs w:val="28"/>
        </w:rPr>
        <w:t xml:space="preserve">6 </w:t>
      </w:r>
      <w:r w:rsidRPr="00E91F0B">
        <w:rPr>
          <w:rFonts w:ascii="Times New Roman" w:hAnsi="Times New Roman"/>
          <w:b/>
          <w:sz w:val="28"/>
          <w:szCs w:val="28"/>
        </w:rPr>
        <w:t xml:space="preserve">"Профилактика безнадзорности и правонарушений несовершеннолетних" </w:t>
      </w:r>
    </w:p>
    <w:p w:rsidR="008412FF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Подпрограмма "Профилактика безнадзорности и правонарушений несовершеннолетних"</w:t>
      </w:r>
      <w:r>
        <w:rPr>
          <w:rFonts w:ascii="Times New Roman" w:hAnsi="Times New Roman"/>
          <w:color w:val="444444"/>
          <w:sz w:val="28"/>
          <w:szCs w:val="28"/>
        </w:rPr>
        <w:t xml:space="preserve"> </w:t>
      </w:r>
      <w:r w:rsidRPr="00E91F0B">
        <w:rPr>
          <w:rFonts w:ascii="Times New Roman" w:hAnsi="Times New Roman"/>
          <w:color w:val="444444"/>
          <w:sz w:val="28"/>
          <w:szCs w:val="28"/>
        </w:rPr>
        <w:t>нацелена на совершенствование межведомственного взаимодействия органов системы профилактики безнадзорности и правонарушений несовершеннолетних в вопросах предупреждения правонарушений и преступлений, совершаемых несовершеннолетними</w:t>
      </w:r>
      <w:r>
        <w:rPr>
          <w:rFonts w:ascii="Times New Roman" w:hAnsi="Times New Roman"/>
          <w:color w:val="444444"/>
          <w:sz w:val="28"/>
          <w:szCs w:val="28"/>
        </w:rPr>
        <w:t>,</w:t>
      </w:r>
      <w:r w:rsidRPr="00E91F0B">
        <w:rPr>
          <w:rFonts w:ascii="Times New Roman" w:hAnsi="Times New Roman"/>
          <w:color w:val="444444"/>
          <w:sz w:val="28"/>
          <w:szCs w:val="28"/>
        </w:rPr>
        <w:t xml:space="preserve"> в том числе связанных с незаконным оборотом наркотиков, предупреждением насилия и жестокости в отношении детей, суицидальных проявлений среди несовершеннолетних, самовольных уходов детей и подростков из дома и государственных учреждений, предупреждением правонарушений, совершаемых несовершеннолетними, не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достигшими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возраста уголовной и административной ответственности в городском округе "Город Архангельск".</w:t>
      </w:r>
    </w:p>
    <w:p w:rsidR="008412FF" w:rsidRPr="00E91F0B" w:rsidRDefault="008412FF" w:rsidP="00B74DD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Реализация подпрограммы позволит расширить спектр мер, принимаемых органами системы профилактики безнадзорности и правонарушений несовершеннолетних по реализации и защите прав и законных интересов несовершеннолетних, будет способствовать ослаблению факторов, способствующих семейному неблагополучию, совершению несовершеннолетними правонарушений и преступлений, в том числе повторных, внедрению новых, более эффективных методов в деятельности специалистов органов системы профилактики безнадзорности и правонарушений несовершеннолетних.</w:t>
      </w:r>
      <w:proofErr w:type="gramEnd"/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По итогам 12 месяцев 2022 года состояние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криминогенной обстановки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среди несовершеннолетних в городском округе "Город Архангельск" характеризуется снижением количества преступлений, совершенных несовершеннолетними и при их участии, на 5,5 % (с 109 до 103).Удельный вес количества преступлений в городе Архангельске 4,1 %, что ниже уровня областного показателя – 4,2 %.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 xml:space="preserve">С 2014 года функционирует служба примирения при Администрации городского округа "Город Архангельск", в которую входят обученные специалисты городской и муниципальных комиссий по делам несовершеннолетних и защите их прав Медиаторы данной службы проводят </w:t>
      </w: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процедуры примирения в отношении несовершеннолетних, совершивших общественно опасные деяния, не достигших возраста привлечения к уголовной ответственности и в отношении несовершеннолетних, совершивших административные правонарушения, не достигших возраста привлечения к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административной ответственности. Кроме того, данные специалисты осуществляют координацию деятельности школьных служб примирения в муниципальных образовательных организациях города Архангельска, что способствует эффективности их деятельности.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Вместе с тем, в настоящее время является серьезной проблемой распространение новых негативных тенденций в среде несовершеннолетних с использованием сети "Интернет", в том числе: вовлечение детей в распространение наркотиков, участие в несанкционированных митингах, вовлечение в экстремистские группы, а также группы суицидальной направленности.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Основным видом преступлений, совершаемых несовершеннолетними, по-прежнему остаются кражи чужого имущества. Растет количество тяжких и особо тяжких преступлений, совершенных несовершеннолетними, в том числе за счет роста преступлений в сфере незаконного оборота наркотиков.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Недостаточно эффективно организована работа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по организации индивидуальной профилактической работы с несовершеннолетними, в том числе, по предупреждению групповой преступности, с несовершеннолетними, совершающими преступления повторно.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Растет число преступлений, совершенных взрослыми лицами, в том числе родителями или близкими родственниками, в отношении несовершеннолетних, особенно против их половой неприкосновенности.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Многие дети - жертвы насилия уходят из дома или детских учреждений, начинают употреблять алкоголь или наркотики, совершают преступные деяния.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Значительным остается число несовершеннолетних, совершивших общественно опасные деяния и административные правонарушения до достижения возраста уголовной и административной ответственности.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Также не сокращается число побоев, совершенных учащимися в образовательных организациях.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В связи с этим, необходимо продолжить использование процедур медиации по таким несовершеннолетним и соответственно повышение эффективности деятельности школьных служб примирения.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>Правовая безграмотность как несовершеннолетних и их родителей, так и специалистов органов системы профилактики безнадзорности и правонарушений несовершеннолетних, также отрицательно влияет на организацию помощи несовершеннолетним правонарушителям и их семьям.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t xml:space="preserve">Требуется обучение </w:t>
      </w:r>
      <w:proofErr w:type="gramStart"/>
      <w:r w:rsidRPr="00E91F0B">
        <w:rPr>
          <w:rFonts w:ascii="Times New Roman" w:hAnsi="Times New Roman"/>
          <w:color w:val="444444"/>
          <w:sz w:val="28"/>
          <w:szCs w:val="28"/>
        </w:rPr>
        <w:t>специалистов органов системы профилактики безнадзорности</w:t>
      </w:r>
      <w:proofErr w:type="gramEnd"/>
      <w:r w:rsidRPr="00E91F0B">
        <w:rPr>
          <w:rFonts w:ascii="Times New Roman" w:hAnsi="Times New Roman"/>
          <w:color w:val="444444"/>
          <w:sz w:val="28"/>
          <w:szCs w:val="28"/>
        </w:rPr>
        <w:t xml:space="preserve"> и правонарушений несовершеннолетних новым эффективным технологиям по работе с несовершеннолетними правонарушителями и детьми, подвергшимся насилию.</w:t>
      </w: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  <w:r w:rsidRPr="00E91F0B">
        <w:rPr>
          <w:rFonts w:ascii="Times New Roman" w:hAnsi="Times New Roman"/>
          <w:color w:val="444444"/>
          <w:sz w:val="28"/>
          <w:szCs w:val="28"/>
        </w:rPr>
        <w:lastRenderedPageBreak/>
        <w:t>Реализация подпрограммы будет способствовать достижению цели муниципальной программы "Развитие социальной сферы муниципального образования "Город Архангельск" - повышение эффективности сфер образования, культуры и молодежной политики, физической культуры и спорта, социальной политики.</w:t>
      </w: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АСПОРТ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подпрограммы 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2"/>
        <w:gridCol w:w="1675"/>
        <w:gridCol w:w="547"/>
        <w:gridCol w:w="1128"/>
        <w:gridCol w:w="1753"/>
        <w:gridCol w:w="2314"/>
        <w:gridCol w:w="2068"/>
        <w:gridCol w:w="13"/>
      </w:tblGrid>
      <w:tr w:rsidR="008412FF" w:rsidRPr="00A97931" w:rsidTr="00F80FC7">
        <w:trPr>
          <w:gridAfter w:val="1"/>
          <w:wAfter w:w="13" w:type="dxa"/>
          <w:trHeight w:val="861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2022 – 2027 годы</w:t>
            </w:r>
          </w:p>
        </w:tc>
      </w:tr>
      <w:tr w:rsidR="008412FF" w:rsidRPr="00A97931" w:rsidTr="00F80FC7">
        <w:trPr>
          <w:gridAfter w:val="1"/>
          <w:wAfter w:w="13" w:type="dxa"/>
          <w:trHeight w:val="1286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Департамент организационной работы, общественных связей и контроля Администрации городского округа "Город Архангельск" (далее – департамент организационной работы, общественных связей и контроля)</w:t>
            </w:r>
          </w:p>
        </w:tc>
      </w:tr>
      <w:tr w:rsidR="008412FF" w:rsidRPr="00A97931" w:rsidTr="00F80FC7">
        <w:trPr>
          <w:gridAfter w:val="1"/>
          <w:wAfter w:w="13" w:type="dxa"/>
          <w:trHeight w:val="849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Заказчики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 xml:space="preserve">Администрация городского округа "Город Архангельск" </w:t>
            </w:r>
            <w:r w:rsidRPr="00A97931">
              <w:rPr>
                <w:rFonts w:ascii="Times New Roman" w:hAnsi="Times New Roman"/>
                <w:sz w:val="28"/>
                <w:szCs w:val="28"/>
              </w:rPr>
              <w:br/>
              <w:t>(далее – Администрация города Архангел</w:t>
            </w:r>
            <w:r>
              <w:rPr>
                <w:rFonts w:ascii="Times New Roman" w:hAnsi="Times New Roman"/>
                <w:sz w:val="28"/>
                <w:szCs w:val="28"/>
              </w:rPr>
              <w:t>ьска)</w:t>
            </w: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E764B" w:rsidRPr="00A97931" w:rsidRDefault="004E764B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A97931" w:rsidTr="00F80FC7">
        <w:trPr>
          <w:gridAfter w:val="1"/>
          <w:wAfter w:w="13" w:type="dxa"/>
          <w:trHeight w:val="988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отдел учета и отчетности Администрации городского округа "Город Архангельск" (далее – отдел учета и отчетности), департамент организационной работы, общественных связей и контроля, муниципальное бюджетное учреждение городского округа "Город Архангельск" "Молодежный центр" (далее – МБУ "Молодежный центр")</w:t>
            </w:r>
          </w:p>
        </w:tc>
      </w:tr>
      <w:tr w:rsidR="008412FF" w:rsidRPr="00A97931" w:rsidTr="00F80FC7">
        <w:trPr>
          <w:gridAfter w:val="1"/>
          <w:wAfter w:w="13" w:type="dxa"/>
          <w:trHeight w:val="221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Цели и задачи подпрограммы</w:t>
            </w:r>
          </w:p>
        </w:tc>
        <w:tc>
          <w:tcPr>
            <w:tcW w:w="7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Цель 1. Вовлечение молодежи в социально-экономическую, политическую и общественную жизнь городского округа "Город Архангельск", создание условий для самореализации молодежи.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1.1. Поддержка инициатив социально-активной молодежи, молодежных общественных организаций и объединений.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1.2. Развитие молодежного самоуправления и вовлечение молодежи в общественно-политическую сферу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1.3. Совершенствование системы патриотического, в том числе военно-патриотического и духовно-нравственного воспитания молодежи городского округа "Город Архангельск", пропаганда семейных ценностей.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Задача 1.4. Создание условий для поддержки талантливой молодежи городского округа "Город Архангельск".</w:t>
            </w: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Задача 1.5. Профилактика негативных явлений в подростковой и молодежной среде, содействие трудоустройству и занятости молодежи городского округа "Город Архангельск"</w:t>
            </w:r>
          </w:p>
        </w:tc>
      </w:tr>
      <w:tr w:rsidR="008412FF" w:rsidRPr="00A97931" w:rsidTr="00F80FC7">
        <w:trPr>
          <w:gridAfter w:val="1"/>
          <w:wAfter w:w="13" w:type="dxa"/>
          <w:trHeight w:val="1960"/>
        </w:trPr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подпрограммы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412FF" w:rsidRPr="00A97931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2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97931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1. Количество мероприятий, реализованных на территории городского округа "Город Архангельск" в сфере молодежной политики.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7931">
              <w:rPr>
                <w:rFonts w:ascii="Times New Roman" w:hAnsi="Times New Roman"/>
                <w:sz w:val="28"/>
                <w:szCs w:val="28"/>
              </w:rPr>
              <w:t>Целевой индикатор 2. Степень социальной активности молодежи городского округа "Город Архангельск" (по самооценке)</w:t>
            </w:r>
          </w:p>
          <w:p w:rsidR="008412FF" w:rsidRPr="000D5C3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  <w:p w:rsidR="004E764B" w:rsidRPr="00A97931" w:rsidRDefault="008412FF" w:rsidP="00B74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Целевой индикатор 4. Количество муниципальных бюджетных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0D5C36">
              <w:rPr>
                <w:rFonts w:ascii="Times New Roman" w:hAnsi="Times New Roman"/>
                <w:bCs/>
                <w:sz w:val="28"/>
                <w:szCs w:val="28"/>
              </w:rPr>
              <w:t>учреждений, подведомственных Администрации городского округа «Город Архангельск», в которых реализованы мероприятия, направленные на развитие сети по работе с молодежью.</w:t>
            </w:r>
          </w:p>
        </w:tc>
      </w:tr>
      <w:tr w:rsidR="008412FF" w:rsidRPr="00A47CFA" w:rsidTr="00F80FC7">
        <w:trPr>
          <w:gridAfter w:val="1"/>
          <w:wAfter w:w="13" w:type="dxa"/>
        </w:trPr>
        <w:tc>
          <w:tcPr>
            <w:tcW w:w="2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6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E6AA9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385"/>
        </w:trPr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обеспечения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D5B8C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финансового обеспечения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составит 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 в том числе: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98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 xml:space="preserve">Годы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Источники финансового обеспечения, тыс. руб.</w:t>
            </w:r>
          </w:p>
        </w:tc>
      </w:tr>
      <w:tr w:rsidR="008412FF" w:rsidRPr="00874BB1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  <w:trHeight w:val="159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 городского бюджета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Городской бюджет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7 066,2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1 010,2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08C2">
              <w:rPr>
                <w:rFonts w:ascii="Times New Roman" w:hAnsi="Times New Roman"/>
                <w:sz w:val="28"/>
                <w:szCs w:val="28"/>
              </w:rPr>
              <w:t>8 076,4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7 1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74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1 189,6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8 3</w:t>
            </w:r>
            <w:r w:rsidR="00FD5B8C">
              <w:rPr>
                <w:rFonts w:ascii="Times New Roman" w:hAnsi="Times New Roman"/>
                <w:sz w:val="28"/>
                <w:szCs w:val="28"/>
              </w:rPr>
              <w:t>63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3 096,3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RPr="00DE2512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3 099,6</w:t>
            </w:r>
          </w:p>
        </w:tc>
      </w:tr>
      <w:tr w:rsidR="008412FF" w:rsidTr="00F80FC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142" w:type="dxa"/>
        </w:trPr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874BB1" w:rsidRDefault="008412FF" w:rsidP="00F80FC7">
            <w:pPr>
              <w:pStyle w:val="ConsPlusNormal"/>
              <w:contextualSpacing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108C2" w:rsidRDefault="008412FF" w:rsidP="00F80FC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8C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26 6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80FC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2 199,8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627E8" w:rsidRDefault="008412FF" w:rsidP="00FD5B8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7E8">
              <w:rPr>
                <w:rFonts w:ascii="Times New Roman" w:hAnsi="Times New Roman"/>
                <w:sz w:val="28"/>
                <w:szCs w:val="28"/>
              </w:rPr>
              <w:t>28 8</w:t>
            </w:r>
            <w:r w:rsidR="00FD5B8C">
              <w:rPr>
                <w:rFonts w:ascii="Times New Roman" w:hAnsi="Times New Roman"/>
                <w:sz w:val="28"/>
                <w:szCs w:val="28"/>
              </w:rPr>
              <w:t>35</w:t>
            </w:r>
            <w:r w:rsidRPr="005627E8">
              <w:rPr>
                <w:rFonts w:ascii="Times New Roman" w:hAnsi="Times New Roman"/>
                <w:sz w:val="28"/>
                <w:szCs w:val="28"/>
              </w:rPr>
              <w:t>,</w:t>
            </w:r>
            <w:r w:rsidR="00FD5B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8412FF" w:rsidRDefault="008412FF" w:rsidP="008412FF">
      <w:pPr>
        <w:spacing w:after="0" w:line="240" w:lineRule="auto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lastRenderedPageBreak/>
        <w:t>Характеристика текущего состояния сферы реализации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</w:p>
    <w:p w:rsidR="008412FF" w:rsidRPr="00A97931" w:rsidRDefault="008412FF" w:rsidP="008412F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931">
        <w:rPr>
          <w:rFonts w:ascii="Times New Roman" w:hAnsi="Times New Roman"/>
          <w:b/>
          <w:spacing w:val="-4"/>
          <w:sz w:val="28"/>
          <w:szCs w:val="28"/>
        </w:rPr>
        <w:t>подпрограммы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7</w:t>
      </w:r>
      <w:r w:rsidRPr="00A97931">
        <w:rPr>
          <w:rFonts w:ascii="Times New Roman" w:hAnsi="Times New Roman"/>
          <w:b/>
          <w:sz w:val="28"/>
          <w:szCs w:val="28"/>
        </w:rPr>
        <w:t xml:space="preserve"> "Молодёжь Архангельска"</w:t>
      </w:r>
    </w:p>
    <w:p w:rsidR="008412FF" w:rsidRPr="00A97931" w:rsidRDefault="008412FF" w:rsidP="008412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В 2020 году были приняты новые стандарты работы в сфере государственной молодежной политики. Основным нормативно-правовым актом, регулирующим взаимоотношения в данной сфере, стал новый Федеральный закон от 30 декабря 2020 года № 489-ФЗ "О молодежной политике в Российской Федерации". Также на уровне региона была принята государственная программа Архангельской области "Молодежь Поморья", утвержденная постановлением Правительства Архангельской области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от 9 октября 2020 года № 659-пп.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Для усиления</w:t>
      </w:r>
      <w:r>
        <w:rPr>
          <w:rFonts w:ascii="Times New Roman" w:hAnsi="Times New Roman"/>
          <w:bCs/>
          <w:sz w:val="28"/>
          <w:szCs w:val="28"/>
        </w:rPr>
        <w:t xml:space="preserve"> вовлеченности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и органов молодежного самоуправления в социально-экономическую, политическую, общественную жизнь, повышения количества реализуемых молодёжных инициатив в подпрограмме предусмотрено проведение мероприятий направленных на всестороннее развитие </w:t>
      </w:r>
      <w:r w:rsidRPr="00725918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84329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84329">
        <w:rPr>
          <w:rFonts w:ascii="Times New Roman" w:hAnsi="Times New Roman"/>
          <w:bCs/>
          <w:sz w:val="28"/>
          <w:szCs w:val="28"/>
        </w:rPr>
        <w:t xml:space="preserve">В целях развития института молодежного самоуправления предусмотрена поддержка деятельности Молодежного совета Архангельска, мероприятия </w:t>
      </w:r>
      <w:r w:rsidRPr="00A84329">
        <w:rPr>
          <w:rFonts w:ascii="Times New Roman" w:hAnsi="Times New Roman"/>
          <w:bCs/>
          <w:sz w:val="28"/>
          <w:szCs w:val="28"/>
        </w:rPr>
        <w:br/>
        <w:t xml:space="preserve">по развитию молодежного самоуправления в территориальных округах, вовлечение в социально-активную практику, проведение молодежных форумов.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Повышение гражданской ответственности за судьбу страны, пропаганда семейных ценностей, укрепление чувства сопричастности граждан к великой истории и культуре Российской Федерации в целом и</w:t>
      </w:r>
      <w:r>
        <w:rPr>
          <w:rFonts w:ascii="Times New Roman" w:hAnsi="Times New Roman"/>
          <w:bCs/>
          <w:sz w:val="28"/>
          <w:szCs w:val="28"/>
        </w:rPr>
        <w:t xml:space="preserve"> городского округа </w:t>
      </w:r>
      <w:r w:rsidRPr="00A93FCC">
        <w:rPr>
          <w:rFonts w:ascii="Times New Roman" w:hAnsi="Times New Roman"/>
          <w:bCs/>
          <w:sz w:val="28"/>
          <w:szCs w:val="28"/>
        </w:rPr>
        <w:t>"</w:t>
      </w:r>
      <w:r>
        <w:rPr>
          <w:rFonts w:ascii="Times New Roman" w:hAnsi="Times New Roman"/>
          <w:bCs/>
          <w:sz w:val="28"/>
          <w:szCs w:val="28"/>
        </w:rPr>
        <w:t xml:space="preserve">Город </w:t>
      </w:r>
      <w:r w:rsidRPr="00563846">
        <w:rPr>
          <w:rFonts w:ascii="Times New Roman" w:hAnsi="Times New Roman"/>
          <w:bCs/>
          <w:sz w:val="28"/>
          <w:szCs w:val="28"/>
        </w:rPr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93FCC">
        <w:rPr>
          <w:rFonts w:ascii="Times New Roman" w:hAnsi="Times New Roman"/>
          <w:bCs/>
          <w:sz w:val="28"/>
          <w:szCs w:val="28"/>
        </w:rPr>
        <w:t>в частности, в подпрограмму включены мероприятия, напр</w:t>
      </w:r>
      <w:r>
        <w:rPr>
          <w:rFonts w:ascii="Times New Roman" w:hAnsi="Times New Roman"/>
          <w:bCs/>
          <w:sz w:val="28"/>
          <w:szCs w:val="28"/>
        </w:rPr>
        <w:t xml:space="preserve">авленные </w:t>
      </w:r>
      <w:r w:rsidRPr="00A93FCC">
        <w:rPr>
          <w:rFonts w:ascii="Times New Roman" w:hAnsi="Times New Roman"/>
          <w:bCs/>
          <w:sz w:val="28"/>
          <w:szCs w:val="28"/>
        </w:rPr>
        <w:t>на развитие</w:t>
      </w:r>
      <w:r>
        <w:rPr>
          <w:rFonts w:ascii="Times New Roman" w:hAnsi="Times New Roman"/>
          <w:bCs/>
          <w:sz w:val="28"/>
          <w:szCs w:val="28"/>
        </w:rPr>
        <w:t xml:space="preserve"> гражданской активности </w:t>
      </w:r>
      <w:r w:rsidRPr="00A93FCC">
        <w:rPr>
          <w:rFonts w:ascii="Times New Roman" w:hAnsi="Times New Roman"/>
          <w:bCs/>
          <w:sz w:val="28"/>
          <w:szCs w:val="28"/>
        </w:rPr>
        <w:t xml:space="preserve">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Поддержка талантливой молодежи по направлениям: музыка, танцы, изобразительное искусство, спорт, наука. Для этого в подпрограмме будут реализованы мероприятия по поддержке молодежных движений, адресная поддержка талантливой молодежи.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Решение проблем трудоустройства молодежи. Данное направление требует системного участия в в</w:t>
      </w:r>
      <w:r>
        <w:rPr>
          <w:rFonts w:ascii="Times New Roman" w:hAnsi="Times New Roman"/>
          <w:bCs/>
          <w:sz w:val="28"/>
          <w:szCs w:val="28"/>
        </w:rPr>
        <w:t xml:space="preserve">иде комплекса мер, направленных </w:t>
      </w:r>
      <w:r w:rsidRPr="00A93FCC">
        <w:rPr>
          <w:rFonts w:ascii="Times New Roman" w:hAnsi="Times New Roman"/>
          <w:bCs/>
          <w:sz w:val="28"/>
          <w:szCs w:val="28"/>
        </w:rPr>
        <w:t>на выстраивание образовательны</w:t>
      </w:r>
      <w:r>
        <w:rPr>
          <w:rFonts w:ascii="Times New Roman" w:hAnsi="Times New Roman"/>
          <w:bCs/>
          <w:sz w:val="28"/>
          <w:szCs w:val="28"/>
        </w:rPr>
        <w:t xml:space="preserve">х и трудовых стратегий молодежи </w:t>
      </w:r>
      <w:r w:rsidRPr="00A93FCC">
        <w:rPr>
          <w:rFonts w:ascii="Times New Roman" w:hAnsi="Times New Roman"/>
          <w:bCs/>
          <w:sz w:val="28"/>
          <w:szCs w:val="28"/>
        </w:rPr>
        <w:t xml:space="preserve">с привязкой к предложениям рынка труда. В подпрограмме предусмотрены мероприятия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</w:t>
      </w:r>
      <w:r w:rsidRPr="00A93FCC">
        <w:rPr>
          <w:rFonts w:ascii="Times New Roman" w:hAnsi="Times New Roman"/>
          <w:bCs/>
          <w:sz w:val="28"/>
          <w:szCs w:val="28"/>
        </w:rPr>
        <w:t>по профессиональной ориентации молодежи. Данные меропри</w:t>
      </w:r>
      <w:r>
        <w:rPr>
          <w:rFonts w:ascii="Times New Roman" w:hAnsi="Times New Roman"/>
          <w:bCs/>
          <w:sz w:val="28"/>
          <w:szCs w:val="28"/>
        </w:rPr>
        <w:t>ятия будут влиять и на улучшение</w:t>
      </w:r>
      <w:r w:rsidRPr="00A93FCC">
        <w:rPr>
          <w:rFonts w:ascii="Times New Roman" w:hAnsi="Times New Roman"/>
          <w:bCs/>
          <w:sz w:val="28"/>
          <w:szCs w:val="28"/>
        </w:rPr>
        <w:t xml:space="preserve"> ситуации в части профилактики негативных явлений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в молодежной среде. </w:t>
      </w:r>
    </w:p>
    <w:p w:rsidR="00FD5B8C" w:rsidRPr="00A93FC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 xml:space="preserve">Качественная и комфортная, современная инфраструктура для молодежи – это не только профилактика асоциальных явлений в молодежной среде, </w:t>
      </w:r>
      <w:r>
        <w:rPr>
          <w:rFonts w:ascii="Times New Roman" w:hAnsi="Times New Roman"/>
          <w:bCs/>
          <w:sz w:val="28"/>
          <w:szCs w:val="28"/>
        </w:rPr>
        <w:br/>
        <w:t xml:space="preserve">но </w:t>
      </w:r>
      <w:r w:rsidRPr="00A93FCC">
        <w:rPr>
          <w:rFonts w:ascii="Times New Roman" w:hAnsi="Times New Roman"/>
          <w:bCs/>
          <w:sz w:val="28"/>
          <w:szCs w:val="28"/>
        </w:rPr>
        <w:t xml:space="preserve">и серьезный элемент воспитания, формирования конструктивных досуговых практик. Современная инфраструктура должна отвечать следующим требованиям: интересный дизайн, технологии, доступ к различным сервисам, комфорт, отсутствие ограничений и возможность общения с большим количеством людей без каких-либо ограничений по времени. </w:t>
      </w:r>
      <w:r w:rsidRPr="00A84329">
        <w:rPr>
          <w:rFonts w:ascii="Times New Roman" w:hAnsi="Times New Roman"/>
          <w:bCs/>
          <w:sz w:val="28"/>
          <w:szCs w:val="28"/>
        </w:rPr>
        <w:t xml:space="preserve">На данный момент функции учреждения по работе с молодежью выполняет муниципальное бюджетное учреждение городского округа "Город </w:t>
      </w:r>
      <w:r w:rsidRPr="00A84329">
        <w:rPr>
          <w:rFonts w:ascii="Times New Roman" w:hAnsi="Times New Roman"/>
          <w:bCs/>
          <w:sz w:val="28"/>
          <w:szCs w:val="28"/>
        </w:rPr>
        <w:lastRenderedPageBreak/>
        <w:t>Архангельск"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84329">
        <w:rPr>
          <w:rFonts w:ascii="Times New Roman" w:hAnsi="Times New Roman"/>
          <w:bCs/>
          <w:sz w:val="28"/>
          <w:szCs w:val="28"/>
        </w:rPr>
        <w:t>"Молодежный центр"</w:t>
      </w:r>
      <w:r>
        <w:rPr>
          <w:rFonts w:ascii="Times New Roman" w:hAnsi="Times New Roman"/>
          <w:bCs/>
          <w:sz w:val="28"/>
          <w:szCs w:val="28"/>
        </w:rPr>
        <w:t xml:space="preserve">, находящееся </w:t>
      </w:r>
      <w:r w:rsidRPr="00A84329">
        <w:rPr>
          <w:rFonts w:ascii="Times New Roman" w:hAnsi="Times New Roman"/>
          <w:bCs/>
          <w:sz w:val="28"/>
          <w:szCs w:val="28"/>
        </w:rPr>
        <w:t>в территориальном округе Майская горка (по адресу: ул. Федора Абрамова д.5 корп. 1</w:t>
      </w:r>
      <w:r>
        <w:rPr>
          <w:rFonts w:ascii="Times New Roman" w:hAnsi="Times New Roman"/>
          <w:bCs/>
          <w:sz w:val="28"/>
          <w:szCs w:val="28"/>
        </w:rPr>
        <w:t xml:space="preserve">). </w:t>
      </w:r>
      <w:r w:rsidRPr="00A93FCC">
        <w:rPr>
          <w:rFonts w:ascii="Times New Roman" w:hAnsi="Times New Roman"/>
          <w:bCs/>
          <w:sz w:val="28"/>
          <w:szCs w:val="28"/>
        </w:rPr>
        <w:t xml:space="preserve">При организации работы в данном </w:t>
      </w:r>
      <w:r>
        <w:rPr>
          <w:rFonts w:ascii="Times New Roman" w:hAnsi="Times New Roman"/>
          <w:bCs/>
          <w:sz w:val="28"/>
          <w:szCs w:val="28"/>
        </w:rPr>
        <w:t>учреждении</w:t>
      </w:r>
      <w:r w:rsidRPr="00A93FCC">
        <w:rPr>
          <w:rFonts w:ascii="Times New Roman" w:hAnsi="Times New Roman"/>
          <w:bCs/>
          <w:sz w:val="28"/>
          <w:szCs w:val="28"/>
        </w:rPr>
        <w:t xml:space="preserve"> предполагается придерживаться концепции "третьего места", в соответствии с которой у молодых людей должно быть </w:t>
      </w:r>
      <w:r>
        <w:rPr>
          <w:rFonts w:ascii="Times New Roman" w:hAnsi="Times New Roman"/>
          <w:bCs/>
          <w:sz w:val="28"/>
          <w:szCs w:val="28"/>
        </w:rPr>
        <w:br/>
      </w:r>
      <w:r w:rsidRPr="00A93FCC">
        <w:rPr>
          <w:rFonts w:ascii="Times New Roman" w:hAnsi="Times New Roman"/>
          <w:bCs/>
          <w:sz w:val="28"/>
          <w:szCs w:val="28"/>
        </w:rPr>
        <w:t xml:space="preserve">три места, которые они постоянно посещают: первые два – это дом и учеба (работа), а третье – это то место, где им хочется проводить свободное время. При этом третье место может появиться только при условии совместного проектирования таких пространств органами государственной власти                        и органами местного самоуправления с лидерами общественного мнения </w:t>
      </w:r>
      <w:r>
        <w:rPr>
          <w:rFonts w:ascii="Times New Roman" w:hAnsi="Times New Roman"/>
          <w:bCs/>
          <w:sz w:val="28"/>
          <w:szCs w:val="28"/>
        </w:rPr>
        <w:t xml:space="preserve">             </w:t>
      </w:r>
      <w:r w:rsidRPr="00A93FCC">
        <w:rPr>
          <w:rFonts w:ascii="Times New Roman" w:hAnsi="Times New Roman"/>
          <w:bCs/>
          <w:sz w:val="28"/>
          <w:szCs w:val="28"/>
        </w:rPr>
        <w:t>в молодежной среде и привлечения лиц, объединений и организаций, заинтересованных в развитии территории.</w:t>
      </w:r>
    </w:p>
    <w:p w:rsidR="00FD5B8C" w:rsidRDefault="00FD5B8C" w:rsidP="00FD5B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A93FCC">
        <w:rPr>
          <w:rFonts w:ascii="Times New Roman" w:hAnsi="Times New Roman"/>
          <w:bCs/>
          <w:sz w:val="28"/>
          <w:szCs w:val="28"/>
        </w:rPr>
        <w:t>Реализация подпрограммы будет способствовать достижению цели муниципальной программы "Развитие социальной сферы городского округа "Город Архангельск" – повышение эффективности сфер образования, культуры и молодежной политики, физической культур</w:t>
      </w:r>
      <w:r>
        <w:rPr>
          <w:rFonts w:ascii="Times New Roman" w:hAnsi="Times New Roman"/>
          <w:bCs/>
          <w:sz w:val="28"/>
          <w:szCs w:val="28"/>
        </w:rPr>
        <w:t>ы и спорта, социальной политики.</w:t>
      </w:r>
    </w:p>
    <w:p w:rsidR="00FD5B8C" w:rsidRDefault="00FD5B8C" w:rsidP="008412F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412FF" w:rsidRPr="00E91F0B" w:rsidRDefault="008412FF" w:rsidP="008412F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color w:val="444444"/>
          <w:sz w:val="28"/>
          <w:szCs w:val="28"/>
        </w:rPr>
      </w:pPr>
    </w:p>
    <w:p w:rsidR="008412FF" w:rsidRPr="00E91F0B" w:rsidRDefault="008412FF" w:rsidP="008412F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412FF" w:rsidRPr="00E91F0B" w:rsidRDefault="008412FF" w:rsidP="008412FF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  <w:sectPr w:rsidR="008412FF" w:rsidRPr="00E91F0B" w:rsidSect="00F80FC7">
          <w:headerReference w:type="default" r:id="rId9"/>
          <w:headerReference w:type="first" r:id="rId10"/>
          <w:pgSz w:w="11906" w:h="16838"/>
          <w:pgMar w:top="709" w:right="567" w:bottom="1134" w:left="1701" w:header="567" w:footer="709" w:gutter="0"/>
          <w:cols w:space="708"/>
          <w:titlePg/>
          <w:docGrid w:linePitch="360"/>
        </w:sectPr>
      </w:pPr>
    </w:p>
    <w:p w:rsidR="004E764B" w:rsidRDefault="004E764B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B74DD1" w:rsidRDefault="00B74DD1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412FF" w:rsidRPr="008C54D6" w:rsidRDefault="008412FF" w:rsidP="008412FF">
      <w:pPr>
        <w:pStyle w:val="ConsPlusNormal"/>
        <w:ind w:left="10620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8C54D6">
        <w:rPr>
          <w:rFonts w:ascii="Times New Roman" w:eastAsia="Calibri" w:hAnsi="Times New Roman" w:cs="Times New Roman"/>
          <w:bCs/>
          <w:sz w:val="24"/>
          <w:szCs w:val="24"/>
        </w:rPr>
        <w:t>Приложение № 1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Развитие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</w:t>
      </w:r>
      <w:r>
        <w:rPr>
          <w:rFonts w:ascii="Times New Roman" w:hAnsi="Times New Roman"/>
          <w:bCs/>
          <w:sz w:val="24"/>
          <w:szCs w:val="24"/>
          <w:lang w:eastAsia="ru-RU"/>
        </w:rPr>
        <w:t>"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412FF" w:rsidRPr="004731E9" w:rsidRDefault="008412FF" w:rsidP="008412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934186">
        <w:rPr>
          <w:rFonts w:ascii="Times New Roman" w:eastAsia="Times New Roman" w:hAnsi="Times New Roman"/>
          <w:b/>
          <w:sz w:val="24"/>
          <w:szCs w:val="24"/>
          <w:lang w:eastAsia="ru-RU"/>
        </w:rPr>
        <w:t>Сведения о целевых индикаторах муниципальной программы и их значениях</w:t>
      </w:r>
    </w:p>
    <w:tbl>
      <w:tblPr>
        <w:tblpPr w:leftFromText="180" w:rightFromText="180" w:vertAnchor="text" w:horzAnchor="margin" w:tblpXSpec="center" w:tblpY="142"/>
        <w:tblW w:w="1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745"/>
        <w:gridCol w:w="1134"/>
        <w:gridCol w:w="1134"/>
        <w:gridCol w:w="1276"/>
        <w:gridCol w:w="1134"/>
        <w:gridCol w:w="1134"/>
        <w:gridCol w:w="1134"/>
        <w:gridCol w:w="1118"/>
        <w:gridCol w:w="16"/>
        <w:gridCol w:w="992"/>
        <w:gridCol w:w="993"/>
      </w:tblGrid>
      <w:tr w:rsidR="008412FF" w:rsidRPr="008C54D6" w:rsidTr="00F80FC7">
        <w:tc>
          <w:tcPr>
            <w:tcW w:w="1581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412FF" w:rsidRPr="004731E9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186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Таблица</w:t>
            </w:r>
          </w:p>
        </w:tc>
      </w:tr>
      <w:tr w:rsidR="008412FF" w:rsidRPr="008C54D6" w:rsidTr="00F80FC7">
        <w:tc>
          <w:tcPr>
            <w:tcW w:w="5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изм.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Значения целевых индикаторов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8412FF" w:rsidRPr="008C54D6" w:rsidTr="00F80FC7">
        <w:tc>
          <w:tcPr>
            <w:tcW w:w="5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Муниципальная программа "</w:t>
            </w:r>
            <w:r w:rsidRPr="00A61C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Развитие социальной сферы</w:t>
            </w: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1. Удовлетворенность населения городского округа "Город Архангельск" деятельностью органов местного самоуправления городского округа "Город Архангельск"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в социальной сфере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2. Удельный вес учащихся муниципальных общеобразовательных учреждений городского округа "Город Архангельск", обучающихся во вторую смену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eastAsia="ru-RU"/>
              </w:rPr>
              <w:t>Целевой индикатор 3. Доля детей в возрасте от 1 года до 6 лет, получающих услугу дошкольного образования в муниципальных образовательных учреждениях, в общей численности детей от 1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4. Доля детей в возрасте 5 ‒ 18 лет, получающих в городском округе "Город Архангельск"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5. Удельный вес населения городского округа "Город Архангельск", участвующего в культурно-досуговых мероприятиях, проводимых муниципальными учреждениями культуры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6. Удельный вес населения городского округа "Город Архангельск", систематически занимающегося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7. Удельный вес обеспеченных мерами социальной поддержки граждан, имеющих право на их получение и обратившихся в органы местного самоуправления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8. Доля детей в возрасте от 6,5 до 17 лет, охваченных различными формами отдыха, в общей численности детей городского округа "Город Архангельск" данной возрастной группы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  <w:r w:rsidR="008412FF"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9. Доля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году, к общей численности детей данной категории, нуждающихся в улучшении жилищных условий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10. Доля детей, состоящих на учете в территориальных комиссиях по делам несовершеннолетних и защите их прав Администрации городского округа "Город Архангельск", от общего числа детей в возрасте от 0 до 17 лет, проживающих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11. Доля молодежи, задействованной в мероприятиях в области реализации молодежной политики, проведенных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45,0</w:t>
            </w:r>
          </w:p>
        </w:tc>
      </w:tr>
      <w:tr w:rsidR="008412FF" w:rsidRPr="008C54D6" w:rsidTr="00F80FC7">
        <w:tblPrEx>
          <w:tblLook w:val="00A0" w:firstRow="1" w:lastRow="0" w:firstColumn="1" w:lastColumn="0" w:noHBand="0" w:noVBand="0"/>
        </w:tblPrEx>
        <w:tc>
          <w:tcPr>
            <w:tcW w:w="15810" w:type="dxa"/>
            <w:gridSpan w:val="11"/>
            <w:tcBorders>
              <w:bottom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Подпрограмма 1. "</w:t>
            </w:r>
            <w:r w:rsidRPr="00A61C2A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Развитие образования</w:t>
            </w:r>
            <w:r w:rsidRPr="00A61C2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1. Доля детей в возрасте от 1,5 до 3 лет, получающих дошкольное образование и  услугу по их содержанию в муниципальных образовательных учреждениях в общей численности детей в возрасте от 1,5 до 3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80,68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85,04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89,00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93,00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99,00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4E764B" w:rsidRPr="00A61C2A" w:rsidRDefault="004E764B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2. Доля детей, обеспеченных услугами начального общего, основного общего и среднего общего образования, от общей численности детей в возрасте от 6,5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3. Доля обучающихся, успешно завершивших среднее общее образование в городском округе "Город Архангельск", от общей численности выпускников завершивших среднее общее образование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4. Доля детей, охваченных услугами по коррекционно-развивающей, компенсирующей и логопедической помощи, психолого-медико-педагогическому обследованию, психолого-педагогическому консультированию от общей численности детей в возрасте от 0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23,0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5. Количество трудоустроенных несовершеннолетних граждан и молодежи, получивших содействие в вопросах трудоустройства, социальной реабилитации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6. Доля детей, охваченных услугами по организации отдыха в каникулярное время с дневным пребыванием, от общей численности учащихся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11,52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7. Доля обучающихся, принимающих участие в организационных, воспитательных и массовых мероприятиях в системе образования городского округа "Город Архангельск" от общей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численности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обучающихся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8. Количество обучающихся, обеспеченных государственными гарантиями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ЧОУ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1438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9. Количество детей, на которых выплачивается компенсация родительской платы за присмотр и уход за детьми в образовательных организациях, реализующих образовательную программу дошкольного образования, на первого, второго и третьего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17 621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19 390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22 954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10. Уровень обеспеченности (укомплектованности) кадрами в образовательных учреждениях</w:t>
            </w: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11. Количество детей из малоимущих семей, обучающихся в ОУ, получивших горячее питание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Учащиеся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1129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12. Количество маршрутов по обеспечению бесплатного подвоза к месту учебы и обратно учащихся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13. Доля муниципальных служащих департамента образования,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департамента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26,8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14. Значение итоговой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оценки качества финансового менеджмента департамента образования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85,66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92,63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15. Удельный вес своевременно исполненных в течение года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16. Количество объектов МУ, на которых выполнены работы по капитальному ремонту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97484B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17. Количество проведенных мероприятий для создания доступной среды для детей с ограниченными возможностями здоровья в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18. Количество созданных дополнительных мест для детей дошкольного возраста в ДОУ и ОУ, реализующих программу дошкольного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1 055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19. Количество маршрутов по обеспечению подвоза учащихся МУ, для которых организован подвоз к лагерям с дневным пребыванием детей, организованным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Маршруты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20. Соотношение победителей и призеров конкурсов к общему количеству участников конкурсов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21. Доля детей, охваченных системой персонифицированного финансирования дополнительного образования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22,5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4E764B" w:rsidRPr="00A61C2A" w:rsidRDefault="004E764B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22. Доля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обучающихся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>, получающих начальное общее образование в ОУ, получающих бесплатное горячее питание, к общему количеству обучающихся, получающих начальное образование в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23. Доля ДОУ и ОУ, реализующих программы дошкольного образования, в которых медицинские кабинеты оснащены оргтехникой с целью подключения к медицинской информационной системе государственных медицинских организаций Архангельской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70,6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24. Количество объектов МУ, на которых реализованы мероприятия по развитию материально - технической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25. Доля МУ,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которых</w:t>
            </w:r>
            <w:proofErr w:type="gramEnd"/>
            <w:r w:rsidRPr="00A61C2A">
              <w:rPr>
                <w:rFonts w:ascii="Times New Roman" w:hAnsi="Times New Roman" w:cs="Times New Roman"/>
                <w:sz w:val="20"/>
              </w:rPr>
              <w:t xml:space="preserve"> проведены мероприятия по оснащению кабинетов профилактики безопасности дорожно-транспортного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5,88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26.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Доля МУ, в которых проведены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27. Количество предписаний надзорных органов, исполненных МУ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Предписа</w:t>
            </w:r>
            <w:proofErr w:type="spellEnd"/>
            <w:r w:rsidRPr="00A61C2A">
              <w:rPr>
                <w:rFonts w:ascii="Times New Roman" w:hAnsi="Times New Roman" w:cs="Times New Roman"/>
                <w:sz w:val="20"/>
              </w:rPr>
              <w:t>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ний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 xml:space="preserve">Целевой индикатор 28. </w:t>
            </w:r>
            <w:proofErr w:type="gramStart"/>
            <w:r w:rsidRPr="00A61C2A">
              <w:rPr>
                <w:rFonts w:ascii="Times New Roman" w:hAnsi="Times New Roman" w:cs="Times New Roman"/>
                <w:sz w:val="20"/>
              </w:rPr>
              <w:t>Количество обучающихся, обеспеченных бесплатным подвозом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Обучаю-</w:t>
            </w:r>
          </w:p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A61C2A">
              <w:rPr>
                <w:rFonts w:ascii="Times New Roman" w:hAnsi="Times New Roman" w:cs="Times New Roman"/>
                <w:sz w:val="20"/>
              </w:rPr>
              <w:t>щиеся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125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29. Количество объектов МУ,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Целевой индикатор 30. Количество педагогических работников МУ, получивших денежную выплату на компенсацию расходов за наем (поднаем), аренду жилого помещения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1C2A">
              <w:rPr>
                <w:rFonts w:ascii="Times New Roman" w:hAnsi="Times New Roman" w:cs="Times New Roman"/>
                <w:sz w:val="20"/>
              </w:rPr>
              <w:t>37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31. Количество обучающихся в образовательных организациях высшего образования, заключивших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  <w:p w:rsidR="004E764B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pacing w:val="-6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pacing w:val="-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974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7484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32.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Доля реализованных инициатив в рамках проекта "Бюджет твоих возможностей", реализованных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33. Доля реализованных инициатив в рамках реализации инициативных проектов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2. "Культура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1. Количество участников клубных формирований муниципальных учреждений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10 320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9 889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9 909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9 949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2. Число посещений культурно-массовых мероприятий учреждений культурно-досугового типа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478 335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1 041 763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1 093 851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1 198 027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1 302 204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1 354 292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1 406 380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1 458 468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3. Количество экземпляров библиотечного фонда общедоступных муниципальных библиотек на 1000 человек населения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Экземпляр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1674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1 674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4. Число посещений общедоступных муниципальных библиотек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402 944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689 080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835 630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873 614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949 580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987 563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1 025 546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1 063 530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5. Количество муниципальных учреждений культуры, в которых проведены работы по капитальному ремонту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5847C1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6. Количество муниципальных учреждений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Целевой индикатор 7. Доля детей, охваченных дополнительными общеразвивающими программами в муниципальных учреждениях дополнительного образования сферы культуры, от общей численности детей в возрасте от 0 до 18 лет в городском округе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1,6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8. Доля детей, охваченных дополнительными предпрофессиональными программами в области искусств в муниципальных учреждениях дополнительного образования сферы культуры, от общей численности детей в возрасте от 7 до 18 лет в городском округе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2,8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9. Количество муниципальных учреждений дополнительного образования в сфере культуры, в которых улучшена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Целевой индикатор 10. Количество муниципальных учреждений дополнительного образования сферы культуры, в которых проведены работы по капитальному ремонту имущества</w:t>
            </w:r>
            <w:r w:rsidRPr="00A61C2A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rPr>
          <w:trHeight w:val="79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11. Доля муниципальных служащих управления культуры,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36,36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предписаний надзорных органов, исполненных муниципальными учреждениями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Количество предписаний надзорных органов, исполненных муниципальными учреждениями дополнительного образования сферы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объектов муниципальных учреждений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Количество объектов  муниципальных учреждений дополнительного образования сферы культуры, на которых реализованы мероприятия антитеррористической защищенности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1818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Значение итоговой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>оценки качества финансового менеджмента управления культуры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92,42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17. Доля реализованных инициатив в рамках проекта "Бюджет твоих возможностей" от общего количества запланированных инициатив проекта "Бюджет твоих возможностей"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 3. "Развитие физической культуры и спорта на территории  городского округа "Город Архангельск"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1. Доля детей, охваченных дополнительными общеразвивающими программами в муниципальных учреждениях дополнительного образования, от общей численности детей в возрасте от 6,5 до 18 лет в городском округе "Город Архангельск"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0,4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Доля детей, охваченных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3. Уровень обеспеченности (укомплектованности) кадрами  муниципальных учреждений дополнительного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4. Количество официальных спортивных и официальных физкультурных мероприятий, проводимых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279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5. Уровень обеспеченности (укомплектованности) кадрами МАУ ФСК им. А.Ф.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Личутина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6. Доля муниципальных служащих управления по физической культуре и спорту, прошедших повышение квалификации и переподготовку, а также участвовавших в научно-практических конференциях, обучающих семинарах, тренингах в соответствующем году, от общего числа муниципальных служащих управления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7.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Значение итоговой оценки качества финансового менеджмента управления по физической культуре и спорту по результатам годового мониторинга главных администраторов средств городского бюджета, проводимого департаментом финансов Администрации городского округа "Город Архангельск"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93,73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8. Количество участников официальных физкультурных и официальных спортивных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62" w:right="-134"/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6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55 000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9.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предписаний надзорных органов, исполненных муниципальными учреждениями городского округа "Город Архангельск", подведомственными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 xml:space="preserve">Целевой индикатор 10. </w:t>
            </w: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Доля детей, охваченных услугами по организации отдыха в каникулярное время с дневным пребыванием от общей численности обучающихся муниципальных учреждений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8,7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 xml:space="preserve">Целевой индикатор 11. </w:t>
            </w:r>
            <w:r w:rsidRPr="00A61C2A">
              <w:rPr>
                <w:rFonts w:ascii="Times New Roman" w:eastAsia="Times New Roman" w:hAnsi="Times New Roman"/>
                <w:spacing w:val="-4"/>
                <w:sz w:val="20"/>
                <w:szCs w:val="20"/>
              </w:rPr>
              <w:t>Доля учащихся и лиц, проходящих спортивную подготовку, принимающих участие в официальных спортивных мероприятиях, от общей численности обучающихся и лиц, проходящих спортивную подготовку, в муниципальных учреждениях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Целевой индикатор 12. Соотношение количества победителей и призеров конкурса в сфере физической культуры и спорта к общему количеству участников конкурса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46,7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13.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в которых проведены работы по капитальному ремонту имущества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14. Доля муниципальных учреждений,  оказывающих услуги по спортивной подготовке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15.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антитеррористической защищенности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16.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плоскостных спортивных сооружений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17. Количество объектов муниципальных учреждений городского округа "Город Архангельск", подведомственных управлению по физической культуре и спорту на которых реализованы мероприятия по развитию материально-технической базы.</w:t>
            </w:r>
          </w:p>
          <w:p w:rsidR="0018181A" w:rsidRPr="00A61C2A" w:rsidRDefault="0018181A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rPr>
          <w:trHeight w:val="851"/>
        </w:trPr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18. Доля детей, охваченных системой  персонифицированного финансирования дополнительного образования детей</w:t>
            </w: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4E764B" w:rsidRPr="00A61C2A" w:rsidRDefault="004E764B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A1687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19. Доля детей, охваченных дополнительными образовательными программами спортивной подготовки, от количества детей, охваченных дополнительными программами в муниципальных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25,7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20. Доля муниципальных учреждений дополнительного образования, реализующих дополнительные образовательные программы спортивной подготовки в соответствии с федеральными стандартами спортивной подготовки, в общем количестве муниципальных учреждений городского округа "Город Архангельск", подведомственных управлению по физической культуре и спорту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%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90</w:t>
            </w:r>
          </w:p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21. Количество объектов муниципальных учреждений городского округа "Город Архангельск", подведомственных управлению по физической культуре и спорту, на которых реализованы мероприятия по обустройству "умных" спортивных площадок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pacing w:val="-14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Подпрограмма 4. "Социальная политика"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1. Значение итоговой оценки качества финансового менеджмента управления по вопросам семьи, опеки и попечительства по результатам годового мониторинга главных администраторов средств городского бюджета, проводимого департаментом финансов в текущем финансовом году за отчетный финансовый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Доля муниципальных служащих управления по вопросам семьи, опеки и попечительства, прошедших повышение квалификации и переподготовку, </w:t>
            </w:r>
          </w:p>
          <w:p w:rsidR="008412FF" w:rsidRPr="00A6364B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а также участвовавших в научно-практических конференциях, обучающих семинарах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>,  тренингах в соответствующем году, от общего числа муниципальных служащих управления</w:t>
            </w:r>
          </w:p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364B">
              <w:rPr>
                <w:rFonts w:ascii="Times New Roman" w:hAnsi="Times New Roman"/>
                <w:sz w:val="20"/>
                <w:szCs w:val="20"/>
              </w:rPr>
              <w:t>по вопросам семьи</w:t>
            </w:r>
            <w:r w:rsidR="008D52A1">
              <w:rPr>
                <w:rFonts w:ascii="Times New Roman" w:hAnsi="Times New Roman"/>
                <w:sz w:val="20"/>
                <w:szCs w:val="20"/>
              </w:rPr>
              <w:t>,</w:t>
            </w:r>
            <w:r w:rsidRPr="00A6364B">
              <w:rPr>
                <w:rFonts w:ascii="Times New Roman" w:hAnsi="Times New Roman"/>
                <w:sz w:val="20"/>
                <w:szCs w:val="20"/>
              </w:rPr>
              <w:t xml:space="preserve"> опеки и попечительства</w:t>
            </w:r>
            <w:r w:rsidRPr="00A6364B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  <w:r w:rsidRPr="00A61C2A">
              <w:rPr>
                <w:rFonts w:ascii="Times New Roman" w:hAnsi="Times New Roman"/>
                <w:sz w:val="20"/>
                <w:szCs w:val="20"/>
                <w:shd w:val="clear" w:color="auto" w:fill="FF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Удельный вес детей-сирот и детей, оставшихся без попечения родителей, устроенных в семьи граждан, от общего количества выявленных детей-сирот и детей, оставшихся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74,0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4. Количество совершеннолетних недееспособных граждан, в отношении которых установлена профессиональная опека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  <w:r w:rsidR="005040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5. Количество лиц, исполнявших полномочия выборных должностных лиц местного самоуправления на постоянной основе, а также лиц, замещавших муниципальные должности в городском округе "Город Архангельск", получающих пенсионное обеспечение за выслугу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</w:t>
            </w:r>
            <w:r w:rsidR="001A15C8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6. Количество граждан, удостоенных звания "Почетный гражданин города Архангельска", обеспеченных мерами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7. Количество детей, переданных на воспитание под опеку (попечительство), в приемные семьи, получающих социальное пособие, ежегодную выплату на приобретение мебели и предметов хозяйственного обихода, ежемесячную выплату на частичную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365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8. Доля отдельных категорий граждан городского округа "Город Архангельск", охваченных социальными мероприятиями, направленных на улучшение качества их жизни, организуемыми и координируемыми управлением по вопросам семьи, опеки и попечительства, от общего количества жителей городского округа "Город Архангельск"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9. Количество мероприятий по работе с гражданами старшего поколения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10. Количество мероприятий по работе с членами семей погибших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11. Количество мероприятий по работе с семьями, имеющими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12. Количество семей погибших (умерших) в горячих точках и при исполнении служебных обязанностей военнослужащих, получивших компенсацию расходов, связанных с текущим ремонтом квартир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E764B" w:rsidRPr="00A61C2A" w:rsidRDefault="004E764B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13. Удельный вес детей школьного возраста до 17 лет (включительно), отдохнувших в загородных стационарных детских оздоровительных и специализированных (профильных) лагерях с круглосуточным пребыванием детей, организациях отдыха детей и их оздоровления с дневным пребыванием детей в каникулярное время, от общего количества детей школьного возраста до 17 лет (включительно)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412FF" w:rsidRPr="00A61C2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14. Количество детей, воспитывающихся в замещающих семьях, воспользовавшихся правом на получение единовременной компенсации стоимости проездных документов для проезда в период летних школьных каникул по Российской Федерации до места отдыха и обратно в сопровождении законных представителей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15. Удельный вес своевременно исполненных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16. Количество проведенных городских конкурсов в сфере социальной политики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Единиц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61C2A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1A15C8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18.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Количество договоров, по которым возмещены затраты на оказание услуг по организации и проведению поминального обеда (поминальной трапезы) членам семей военнослужащих и лиц, проходивших службу в войсках национальной гвардии Российской Федерации и имевших специальное звание полиции, либо призванных на военную службу по мобилизации в соответствии с </w:t>
            </w:r>
            <w:hyperlink r:id="rId11" w:history="1">
              <w:r w:rsidRPr="00A61C2A">
                <w:rPr>
                  <w:rStyle w:val="a7"/>
                  <w:rFonts w:ascii="Times New Roman" w:hAnsi="Times New Roman"/>
                  <w:sz w:val="20"/>
                  <w:szCs w:val="20"/>
                </w:rPr>
                <w:t>Указом</w:t>
              </w:r>
            </w:hyperlink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Президента Российской Федерации от 21 сентября 2022 года № 647 "Об объявлении частичной мобилизации в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Федерации", либо заключивших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Федерации), погибших (умерших) в результате участия в специальной военной операции, проводимой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8181A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A15C8" w:rsidRPr="00A61C2A" w:rsidRDefault="001A15C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B17F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2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>Подпрограмма 5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Целевой индикатор 1. 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Целевой индикатор 2. </w:t>
            </w:r>
            <w:proofErr w:type="gram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предоставленных государственных жилищных сертификатов Архангельской области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достигли возраста 23 лет, в отношении которых вступили в законную силу до 1 января 2023 года и не исполнены решения судов об </w:t>
            </w:r>
            <w:proofErr w:type="spellStart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обязании</w:t>
            </w:r>
            <w:proofErr w:type="spell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предоставить жилые помещения специализированного жилищного фонда по договорам</w:t>
            </w:r>
            <w:proofErr w:type="gramEnd"/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найма специализированных жилых помещений, и имеющих право на их предоставление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61C2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B17F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3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 "Профилактика безнадзорности и правонарушений несовершеннолетних"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B" w:rsidRPr="00A61C2A" w:rsidRDefault="008412FF" w:rsidP="001A15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1.Количество </w:t>
            </w:r>
            <w:proofErr w:type="gramStart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специалистов органов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истемы профилактики безнадзорности</w:t>
            </w:r>
            <w:proofErr w:type="gramEnd"/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и правонарушений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есовершен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>нолетних</w:t>
            </w:r>
            <w:proofErr w:type="spellEnd"/>
            <w:r w:rsidRPr="00A61C2A">
              <w:rPr>
                <w:rFonts w:ascii="Times New Roman" w:hAnsi="Times New Roman"/>
                <w:sz w:val="20"/>
                <w:szCs w:val="20"/>
              </w:rPr>
              <w:t>, повысивших к</w:t>
            </w:r>
            <w:r w:rsidR="00E62EBC">
              <w:rPr>
                <w:rFonts w:ascii="Times New Roman" w:hAnsi="Times New Roman"/>
                <w:sz w:val="20"/>
                <w:szCs w:val="20"/>
              </w:rPr>
              <w:t>омпетенцию</w:t>
            </w:r>
            <w:r w:rsidRPr="00A61C2A">
              <w:rPr>
                <w:rFonts w:ascii="Times New Roman" w:hAnsi="Times New Roman"/>
                <w:sz w:val="20"/>
                <w:szCs w:val="20"/>
              </w:rPr>
              <w:t xml:space="preserve"> в соответствующем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1F07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2. Количество выпущенных в соответствующем году информационных материалов по вопросам профилактики безнадзорности и правонарушений несовершеннолетних на территории городского округа "Город Архангельск"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2"/>
                <w:sz w:val="20"/>
                <w:szCs w:val="20"/>
              </w:rPr>
            </w:pPr>
            <w:proofErr w:type="spellStart"/>
            <w:proofErr w:type="gramStart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Экземпля</w:t>
            </w:r>
            <w:proofErr w:type="spellEnd"/>
            <w:r w:rsidRPr="00A61C2A">
              <w:rPr>
                <w:rFonts w:ascii="Times New Roman" w:hAnsi="Times New Roman"/>
                <w:spacing w:val="-12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Целевой индикатор 3. Количество проведенных в соответствующем году круглых столов, конференций по изучению и внедрению инновационных технологий в деятельность органов системы профилактики безнадзорности и правонарушений несовершеннолетних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412FF" w:rsidRPr="008C54D6" w:rsidTr="00F80FC7">
        <w:tc>
          <w:tcPr>
            <w:tcW w:w="1581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B17F8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hyperlink r:id="rId14" w:history="1">
              <w:r w:rsidR="008412FF" w:rsidRPr="00A61C2A">
                <w:rPr>
                  <w:rFonts w:ascii="Times New Roman" w:eastAsia="Times New Roman" w:hAnsi="Times New Roman"/>
                  <w:b/>
                  <w:sz w:val="20"/>
                  <w:szCs w:val="20"/>
                  <w:lang w:eastAsia="ru-RU"/>
                </w:rPr>
                <w:t xml:space="preserve">Подпрограмма </w:t>
              </w:r>
            </w:hyperlink>
            <w:r w:rsidR="008412FF" w:rsidRPr="00A61C2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 "Молодежь Архангельска"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1.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Количество мероприятий, реализованных на территории городского округа "Город Архангельск" в сфере молодежной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28,0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 xml:space="preserve">Целевой индикатор 2. </w:t>
            </w: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Степень социальной активности молодежи городского округа "Город Архангельск" (по самооценке)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30,0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32,0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34,0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36,0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38,0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3.  Количество муниципальных бюджетных учреждений, подведомственных Администрации городского округа "Город Архангельск", в которых улучшена  материально-техническая база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1A15C8" w:rsidRPr="008C54D6" w:rsidTr="00FD5B8C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tabs>
                <w:tab w:val="left" w:pos="993"/>
                <w:tab w:val="left" w:pos="963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5C8" w:rsidRPr="00A61C2A" w:rsidRDefault="001A15C8" w:rsidP="001A15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412FF" w:rsidRPr="008C54D6" w:rsidTr="00F80FC7">
        <w:tc>
          <w:tcPr>
            <w:tcW w:w="5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Целевой индикатор 4. Количество муниципальных бюджетных учреждений, подведомственных Администрации городского округа "Город Архангельск", в которых реализованы мероприятия, направленные на развитие сети по работе с молодежью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A61C2A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61C2A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</w:tbl>
    <w:p w:rsidR="008412FF" w:rsidRDefault="008412FF" w:rsidP="008412FF">
      <w:pPr>
        <w:spacing w:after="0" w:line="240" w:lineRule="auto"/>
        <w:ind w:left="284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</w:p>
    <w:p w:rsidR="008412FF" w:rsidRDefault="008412FF" w:rsidP="008412FF">
      <w:pPr>
        <w:spacing w:after="0" w:line="240" w:lineRule="auto"/>
        <w:ind w:left="709" w:right="-456" w:hanging="1135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8C54D6">
        <w:rPr>
          <w:rFonts w:ascii="Times New Roman" w:eastAsia="MS Mincho" w:hAnsi="Times New Roman"/>
          <w:sz w:val="20"/>
          <w:szCs w:val="24"/>
          <w:lang w:eastAsia="ja-JP"/>
        </w:rPr>
        <w:t>При</w:t>
      </w:r>
      <w:r>
        <w:rPr>
          <w:rFonts w:ascii="Times New Roman" w:eastAsia="MS Mincho" w:hAnsi="Times New Roman"/>
          <w:sz w:val="20"/>
          <w:szCs w:val="24"/>
          <w:lang w:eastAsia="ja-JP"/>
        </w:rPr>
        <w:t>мечание: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Ц</w:t>
      </w:r>
      <w:r w:rsidRPr="004A6D10">
        <w:rPr>
          <w:rFonts w:ascii="Times New Roman" w:hAnsi="Times New Roman"/>
          <w:bCs/>
          <w:sz w:val="20"/>
          <w:szCs w:val="20"/>
        </w:rPr>
        <w:t xml:space="preserve">елевые индикаторы № 1, 2, 3, 11 </w:t>
      </w:r>
      <w:r>
        <w:rPr>
          <w:rFonts w:ascii="Times New Roman" w:hAnsi="Times New Roman"/>
          <w:bCs/>
          <w:sz w:val="20"/>
          <w:szCs w:val="20"/>
        </w:rPr>
        <w:t>подпрограммы 1.</w:t>
      </w:r>
      <w:r w:rsidRPr="008C3A92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образования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4A6D10">
        <w:rPr>
          <w:rFonts w:ascii="Times New Roman" w:hAnsi="Times New Roman"/>
          <w:bCs/>
          <w:sz w:val="20"/>
          <w:szCs w:val="20"/>
        </w:rPr>
        <w:t>являются ключевыми показателями эффективности деятельности департамента образования.</w:t>
      </w:r>
    </w:p>
    <w:p w:rsidR="008412FF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4A6D10">
        <w:rPr>
          <w:rFonts w:ascii="Times New Roman" w:hAnsi="Times New Roman"/>
          <w:sz w:val="20"/>
          <w:szCs w:val="20"/>
          <w:lang w:eastAsia="ru-RU"/>
        </w:rPr>
        <w:t xml:space="preserve">Целевые индикаторы № </w:t>
      </w:r>
      <w:r w:rsidRPr="004A6D10">
        <w:rPr>
          <w:rFonts w:ascii="Times New Roman" w:hAnsi="Times New Roman"/>
          <w:color w:val="000000"/>
          <w:sz w:val="20"/>
          <w:szCs w:val="20"/>
          <w:lang w:eastAsia="ru-RU"/>
        </w:rPr>
        <w:t>1</w:t>
      </w:r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5" w:anchor="P218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6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6" w:anchor="P227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7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7" w:anchor="P236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8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</w:t>
      </w:r>
      <w:hyperlink r:id="rId18" w:anchor="P245" w:history="1">
        <w:r w:rsidRPr="004A6D10">
          <w:rPr>
            <w:rFonts w:ascii="Times New Roman" w:hAnsi="Times New Roman"/>
            <w:sz w:val="20"/>
            <w:szCs w:val="20"/>
            <w:lang w:eastAsia="ru-RU"/>
          </w:rPr>
          <w:t>10</w:t>
        </w:r>
      </w:hyperlink>
      <w:r w:rsidRPr="004A6D10">
        <w:rPr>
          <w:rFonts w:ascii="Times New Roman" w:hAnsi="Times New Roman"/>
          <w:sz w:val="20"/>
          <w:szCs w:val="20"/>
          <w:lang w:eastAsia="ru-RU"/>
        </w:rPr>
        <w:t xml:space="preserve">, 13, 14 </w:t>
      </w:r>
      <w:r>
        <w:rPr>
          <w:rFonts w:ascii="Times New Roman" w:hAnsi="Times New Roman"/>
          <w:sz w:val="20"/>
          <w:szCs w:val="20"/>
          <w:lang w:eastAsia="ru-RU"/>
        </w:rPr>
        <w:t xml:space="preserve">подпрограммы 3.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Развитие физической культуры и спорта на территории городского округа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Город Архангельск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4A6D10">
        <w:rPr>
          <w:rFonts w:ascii="Times New Roman" w:hAnsi="Times New Roman"/>
          <w:sz w:val="20"/>
          <w:szCs w:val="20"/>
          <w:lang w:eastAsia="ru-RU"/>
        </w:rPr>
        <w:t>являются ключевыми показателями эффективности деятельности управления по физической культуре</w:t>
      </w:r>
      <w:r>
        <w:rPr>
          <w:rFonts w:ascii="Times New Roman" w:hAnsi="Times New Roman"/>
          <w:sz w:val="20"/>
          <w:szCs w:val="20"/>
          <w:lang w:eastAsia="ru-RU"/>
        </w:rPr>
        <w:t xml:space="preserve"> и спорту.</w:t>
      </w:r>
    </w:p>
    <w:p w:rsidR="008412FF" w:rsidRPr="008C54D6" w:rsidRDefault="008412FF" w:rsidP="008412FF">
      <w:pPr>
        <w:spacing w:after="0" w:line="240" w:lineRule="auto"/>
        <w:ind w:left="-426" w:right="-456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>
        <w:rPr>
          <w:rFonts w:ascii="Times New Roman" w:eastAsia="MS Mincho" w:hAnsi="Times New Roman"/>
          <w:sz w:val="20"/>
          <w:szCs w:val="24"/>
          <w:lang w:eastAsia="ja-JP"/>
        </w:rPr>
        <w:t>Целевой индикатор № 1 п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и предоставление жилых помещений детям-сиротам и детям, оставшимся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 xml:space="preserve">без попечения родителей, лицам из числа детей-сирот и детей, оставшихся без попечения родителей" является ключевым показателем эффективности деятельности </w:t>
      </w:r>
      <w:r>
        <w:rPr>
          <w:rFonts w:ascii="Times New Roman" w:eastAsia="MS Mincho" w:hAnsi="Times New Roman"/>
          <w:sz w:val="20"/>
          <w:szCs w:val="24"/>
          <w:lang w:eastAsia="ja-JP"/>
        </w:rPr>
        <w:t>департамента транспорта, строительства и городской инфраструктуры, ц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елевой индикатор </w:t>
      </w:r>
      <w:r>
        <w:rPr>
          <w:rFonts w:ascii="Times New Roman" w:eastAsia="MS Mincho" w:hAnsi="Times New Roman"/>
          <w:sz w:val="20"/>
          <w:szCs w:val="24"/>
          <w:lang w:eastAsia="ja-JP"/>
        </w:rPr>
        <w:t>№ 2. п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одпрограммы 5</w:t>
      </w:r>
      <w:r>
        <w:rPr>
          <w:rFonts w:ascii="Times New Roman" w:eastAsia="MS Mincho" w:hAnsi="Times New Roman"/>
          <w:sz w:val="20"/>
          <w:szCs w:val="24"/>
          <w:lang w:eastAsia="ja-JP"/>
        </w:rPr>
        <w:t>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"Обеспечение сохранности жилых помещений </w:t>
      </w:r>
      <w:r>
        <w:rPr>
          <w:rFonts w:ascii="Times New Roman" w:eastAsia="MS Mincho" w:hAnsi="Times New Roman"/>
          <w:sz w:val="20"/>
          <w:szCs w:val="24"/>
          <w:lang w:eastAsia="ja-JP"/>
        </w:rPr>
        <w:br/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>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является ключевым показателем эффективности деятельности управления по вопросам семьи, опеки и попечительства.</w:t>
      </w:r>
      <w:r w:rsidRPr="00071D7B"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</w:p>
    <w:p w:rsidR="008412FF" w:rsidRPr="001C3C19" w:rsidRDefault="008412FF" w:rsidP="008412FF">
      <w:pPr>
        <w:ind w:left="-426" w:right="-598"/>
        <w:jc w:val="both"/>
        <w:rPr>
          <w:rFonts w:ascii="Times New Roman" w:eastAsia="MS Mincho" w:hAnsi="Times New Roman"/>
          <w:sz w:val="20"/>
          <w:szCs w:val="24"/>
          <w:lang w:eastAsia="ja-JP"/>
        </w:rPr>
      </w:pPr>
      <w:r w:rsidRPr="001C3C19">
        <w:rPr>
          <w:rFonts w:ascii="Times New Roman" w:eastAsia="MS Mincho" w:hAnsi="Times New Roman"/>
          <w:sz w:val="20"/>
          <w:szCs w:val="24"/>
          <w:lang w:eastAsia="ja-JP"/>
        </w:rPr>
        <w:t xml:space="preserve">Целевой индикатор № 1 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подпрограммы 7. 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>Молодежь Архангельска</w:t>
      </w:r>
      <w:r w:rsidRPr="008C54D6">
        <w:rPr>
          <w:rFonts w:ascii="Times New Roman" w:eastAsia="MS Mincho" w:hAnsi="Times New Roman"/>
          <w:sz w:val="20"/>
          <w:szCs w:val="24"/>
          <w:lang w:eastAsia="ja-JP"/>
        </w:rPr>
        <w:t>"</w:t>
      </w:r>
      <w:r>
        <w:rPr>
          <w:rFonts w:ascii="Times New Roman" w:eastAsia="MS Mincho" w:hAnsi="Times New Roman"/>
          <w:sz w:val="20"/>
          <w:szCs w:val="24"/>
          <w:lang w:eastAsia="ja-JP"/>
        </w:rPr>
        <w:t xml:space="preserve"> </w:t>
      </w:r>
      <w:r w:rsidRPr="001C3C19">
        <w:rPr>
          <w:rFonts w:ascii="Times New Roman" w:eastAsia="MS Mincho" w:hAnsi="Times New Roman"/>
          <w:sz w:val="20"/>
          <w:szCs w:val="24"/>
          <w:lang w:eastAsia="ja-JP"/>
        </w:rPr>
        <w:t>является ключевым показателем эффективности деятельности департамента организационной работы, общественных связей и контроля.</w:t>
      </w:r>
    </w:p>
    <w:p w:rsidR="008412FF" w:rsidRDefault="008412FF" w:rsidP="008412FF">
      <w:pPr>
        <w:framePr w:w="15736" w:wrap="auto" w:hAnchor="text"/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  <w:sectPr w:rsidR="008412FF" w:rsidSect="00F80FC7">
          <w:headerReference w:type="default" r:id="rId19"/>
          <w:headerReference w:type="first" r:id="rId20"/>
          <w:pgSz w:w="16838" w:h="11906" w:orient="landscape"/>
          <w:pgMar w:top="954" w:right="1134" w:bottom="567" w:left="1134" w:header="907" w:footer="709" w:gutter="0"/>
          <w:cols w:space="708"/>
          <w:titlePg/>
          <w:docGrid w:linePitch="360"/>
        </w:sect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BF6CDE" w:rsidRDefault="00BF6CDE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8C54D6" w:rsidRDefault="008412FF" w:rsidP="008412FF">
      <w:pPr>
        <w:widowControl w:val="0"/>
        <w:autoSpaceDE w:val="0"/>
        <w:autoSpaceDN w:val="0"/>
        <w:spacing w:after="0" w:line="240" w:lineRule="auto"/>
        <w:ind w:left="10620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>Приложение № 2</w:t>
      </w:r>
    </w:p>
    <w:p w:rsidR="008412FF" w:rsidRPr="008C54D6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к муниципальной программе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"Развитие социальной сферы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городского округа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"</w:t>
      </w:r>
      <w:r w:rsidRPr="008C54D6">
        <w:rPr>
          <w:rFonts w:ascii="Times New Roman" w:hAnsi="Times New Roman"/>
          <w:bCs/>
          <w:sz w:val="24"/>
          <w:szCs w:val="24"/>
          <w:lang w:eastAsia="ru-RU"/>
        </w:rPr>
        <w:t>Город Архангельск"</w:t>
      </w:r>
    </w:p>
    <w:p w:rsidR="008412FF" w:rsidRDefault="008412FF" w:rsidP="008412FF">
      <w:pPr>
        <w:autoSpaceDE w:val="0"/>
        <w:autoSpaceDN w:val="0"/>
        <w:adjustRightInd w:val="0"/>
        <w:spacing w:after="0" w:line="240" w:lineRule="auto"/>
        <w:ind w:left="106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8412FF" w:rsidRPr="00934186" w:rsidRDefault="008412FF" w:rsidP="008412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  <w:r w:rsidRPr="00934186">
        <w:rPr>
          <w:rFonts w:ascii="Times New Roman" w:hAnsi="Times New Roman"/>
          <w:b/>
          <w:bCs/>
          <w:sz w:val="24"/>
          <w:szCs w:val="24"/>
        </w:rPr>
        <w:t>Финансовое обеспечение реализации муниципальной программы</w:t>
      </w:r>
    </w:p>
    <w:p w:rsidR="008412FF" w:rsidRPr="009270CD" w:rsidRDefault="008412FF" w:rsidP="008412FF">
      <w:pPr>
        <w:autoSpaceDE w:val="0"/>
        <w:autoSpaceDN w:val="0"/>
        <w:adjustRightInd w:val="0"/>
        <w:spacing w:after="0" w:line="240" w:lineRule="auto"/>
        <w:ind w:left="10620" w:hanging="10478"/>
        <w:rPr>
          <w:rFonts w:ascii="Times New Roman" w:hAnsi="Times New Roman"/>
          <w:bCs/>
          <w:sz w:val="20"/>
          <w:szCs w:val="20"/>
          <w:lang w:eastAsia="ru-RU"/>
        </w:rPr>
      </w:pPr>
      <w:r w:rsidRPr="009270CD">
        <w:rPr>
          <w:rFonts w:ascii="Times New Roman" w:hAnsi="Times New Roman"/>
          <w:bCs/>
          <w:sz w:val="20"/>
          <w:szCs w:val="20"/>
          <w:lang w:eastAsia="ru-RU"/>
        </w:rPr>
        <w:t>Таблица</w:t>
      </w:r>
    </w:p>
    <w:tbl>
      <w:tblPr>
        <w:tblW w:w="15677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681"/>
        <w:gridCol w:w="2835"/>
        <w:gridCol w:w="2126"/>
        <w:gridCol w:w="1134"/>
        <w:gridCol w:w="1174"/>
        <w:gridCol w:w="1215"/>
        <w:gridCol w:w="1114"/>
        <w:gridCol w:w="1155"/>
        <w:gridCol w:w="1243"/>
      </w:tblGrid>
      <w:tr w:rsidR="008412FF" w:rsidRPr="008C54D6" w:rsidTr="00F80FC7">
        <w:trPr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Заказчики подпрограммы/</w:t>
            </w:r>
          </w:p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исполнители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Источники финансового обеспечения</w:t>
            </w:r>
          </w:p>
        </w:tc>
        <w:tc>
          <w:tcPr>
            <w:tcW w:w="7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Объемы финансового обеспечения, тыс. руб.</w:t>
            </w:r>
          </w:p>
        </w:tc>
      </w:tr>
      <w:tr w:rsidR="008412FF" w:rsidRPr="008C54D6" w:rsidTr="00F80FC7">
        <w:trPr>
          <w:trHeight w:val="443"/>
          <w:jc w:val="center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2022 год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2023 год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2024 год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2025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2026 год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2027 год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8F366B" w:rsidTr="00F80FC7">
        <w:trPr>
          <w:trHeight w:val="2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2FF" w:rsidRPr="00D217A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Муниципальная </w:t>
            </w:r>
            <w:hyperlink r:id="rId21" w:history="1">
              <w:r w:rsidRPr="00D217A7">
                <w:rPr>
                  <w:rFonts w:ascii="Times New Roman" w:hAnsi="Times New Roman"/>
                  <w:b/>
                  <w:sz w:val="19"/>
                  <w:szCs w:val="19"/>
                  <w:lang w:eastAsia="ru-RU"/>
                </w:rPr>
                <w:t>программа</w:t>
              </w:r>
            </w:hyperlink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 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>"</w:t>
            </w:r>
            <w:r w:rsidRPr="00D217A7">
              <w:rPr>
                <w:rFonts w:ascii="Times New Roman" w:hAnsi="Times New Roman"/>
                <w:b/>
                <w:bCs/>
                <w:sz w:val="19"/>
                <w:szCs w:val="19"/>
                <w:lang w:eastAsia="ru-RU"/>
              </w:rPr>
              <w:t>Развитие социальной сферы</w:t>
            </w:r>
            <w:r w:rsidRPr="00D217A7">
              <w:rPr>
                <w:rFonts w:ascii="Times New Roman" w:hAnsi="Times New Roman"/>
                <w:b/>
                <w:sz w:val="19"/>
                <w:szCs w:val="19"/>
              </w:rPr>
              <w:t xml:space="preserve">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8 550 494,5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9 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</w:t>
            </w:r>
            <w:r w:rsidR="006C2814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592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45203B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8 89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472</w:t>
            </w:r>
            <w:r w:rsidR="008412FF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9 1</w:t>
            </w:r>
            <w:r w:rsidR="00F900CF">
              <w:rPr>
                <w:rFonts w:ascii="Times New Roman" w:hAnsi="Times New Roman"/>
                <w:sz w:val="19"/>
                <w:szCs w:val="19"/>
              </w:rPr>
              <w:t>21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716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24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3 180 400,5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531DE6" w:rsidRDefault="008412FF" w:rsidP="006C281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  <w:r w:rsidR="006C2814">
              <w:rPr>
                <w:rFonts w:ascii="Times New Roman" w:hAnsi="Times New Roman"/>
                <w:sz w:val="19"/>
                <w:szCs w:val="19"/>
              </w:rPr>
              <w:t>17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6C2814">
              <w:rPr>
                <w:rFonts w:ascii="Times New Roman" w:hAnsi="Times New Roman"/>
                <w:sz w:val="19"/>
                <w:szCs w:val="19"/>
              </w:rPr>
              <w:t>203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6C281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2 9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072D89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2 9</w:t>
            </w:r>
            <w:r w:rsidR="0045203B">
              <w:rPr>
                <w:rFonts w:ascii="Times New Roman" w:hAnsi="Times New Roman"/>
                <w:sz w:val="19"/>
                <w:szCs w:val="19"/>
              </w:rPr>
              <w:t>9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8A1687">
              <w:rPr>
                <w:rFonts w:ascii="Times New Roman" w:hAnsi="Times New Roman"/>
                <w:sz w:val="19"/>
                <w:szCs w:val="19"/>
              </w:rPr>
              <w:t>256</w:t>
            </w:r>
            <w:r w:rsidR="008412FF" w:rsidRPr="00A10AC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6C51CE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C51CE">
              <w:rPr>
                <w:rFonts w:ascii="Times New Roman" w:hAnsi="Times New Roman"/>
                <w:sz w:val="19"/>
                <w:szCs w:val="19"/>
              </w:rPr>
              <w:t>4 869 006,8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1C4BB1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512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293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5 432 179,2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5 661 193,8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500 087,2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306784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highlight w:val="yellow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="00C63B54">
              <w:rPr>
                <w:rFonts w:ascii="Times New Roman" w:hAnsi="Times New Roman"/>
                <w:sz w:val="19"/>
                <w:szCs w:val="19"/>
              </w:rPr>
              <w:t>43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095</w:t>
            </w:r>
            <w:r w:rsidRPr="00385A2C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468 040,8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936493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465 266,2</w:t>
            </w:r>
          </w:p>
        </w:tc>
      </w:tr>
      <w:tr w:rsidR="008412FF" w:rsidRPr="00E32208" w:rsidTr="00F80FC7">
        <w:trPr>
          <w:trHeight w:val="209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1 00</w:t>
            </w: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1C4BB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1C4BB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F366B" w:rsidTr="00F80FC7">
        <w:trPr>
          <w:trHeight w:val="209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D217A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D217A7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1. "</w:t>
            </w: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Развитие образования </w:t>
            </w:r>
          </w:p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D217A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на территории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7 119 384,8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8 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57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7 65</w:t>
            </w:r>
            <w:r w:rsidR="0045203B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789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7 87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219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2 070 033,6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2 </w:t>
            </w:r>
            <w:r w:rsidR="00D146B6">
              <w:rPr>
                <w:rFonts w:ascii="Times New Roman" w:hAnsi="Times New Roman"/>
                <w:sz w:val="19"/>
                <w:szCs w:val="19"/>
              </w:rPr>
              <w:t>3</w:t>
            </w:r>
            <w:r w:rsidR="00C63B54">
              <w:rPr>
                <w:rFonts w:ascii="Times New Roman" w:hAnsi="Times New Roman"/>
                <w:sz w:val="19"/>
                <w:szCs w:val="19"/>
              </w:rPr>
              <w:t>93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104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52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1 96</w:t>
            </w:r>
            <w:r w:rsidR="0045203B">
              <w:rPr>
                <w:rFonts w:ascii="Times New Roman" w:hAnsi="Times New Roman"/>
                <w:sz w:val="19"/>
                <w:szCs w:val="19"/>
              </w:rPr>
              <w:t>5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5203B">
              <w:rPr>
                <w:rFonts w:ascii="Times New Roman" w:hAnsi="Times New Roman"/>
                <w:sz w:val="19"/>
                <w:szCs w:val="19"/>
              </w:rPr>
              <w:t>860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52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8F366B" w:rsidTr="00F80FC7">
        <w:trPr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4 586 930,4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5 2</w:t>
            </w:r>
            <w:r w:rsidR="00C63B54">
              <w:rPr>
                <w:rFonts w:ascii="Times New Roman" w:hAnsi="Times New Roman"/>
                <w:sz w:val="19"/>
                <w:szCs w:val="19"/>
              </w:rPr>
              <w:t>70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274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5 24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163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5 473 197,9</w:t>
            </w:r>
          </w:p>
        </w:tc>
      </w:tr>
      <w:tr w:rsidR="008412FF" w:rsidRPr="00E32208" w:rsidTr="00F80FC7">
        <w:trPr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AB7B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B7B08">
              <w:rPr>
                <w:rFonts w:ascii="Times New Roman" w:hAnsi="Times New Roman"/>
                <w:sz w:val="19"/>
                <w:szCs w:val="19"/>
              </w:rPr>
              <w:t>462 420,8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C63B5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50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C63B54">
              <w:rPr>
                <w:rFonts w:ascii="Times New Roman" w:hAnsi="Times New Roman"/>
                <w:sz w:val="19"/>
                <w:szCs w:val="19"/>
              </w:rPr>
              <w:t>192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C63B54">
              <w:rPr>
                <w:rFonts w:ascii="Times New Roman" w:hAnsi="Times New Roman"/>
                <w:sz w:val="19"/>
                <w:szCs w:val="19"/>
              </w:rPr>
              <w:t>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1 7</w:t>
            </w:r>
            <w:r>
              <w:rPr>
                <w:rFonts w:ascii="Times New Roman" w:hAnsi="Times New Roman"/>
                <w:sz w:val="19"/>
                <w:szCs w:val="19"/>
              </w:rPr>
              <w:t>65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4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9 1</w:t>
            </w:r>
            <w:r>
              <w:rPr>
                <w:rFonts w:ascii="Times New Roman" w:hAnsi="Times New Roman"/>
                <w:sz w:val="19"/>
                <w:szCs w:val="19"/>
              </w:rPr>
              <w:t>60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1. Оказание муниципальных услуг (выполнение работ) МУ, за исключением муниципальных услуг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, </w:t>
            </w:r>
            <w:r w:rsidRPr="00B56B66">
              <w:rPr>
                <w:rFonts w:ascii="Times New Roman" w:hAnsi="Times New Roman"/>
                <w:spacing w:val="-6"/>
                <w:sz w:val="19"/>
                <w:szCs w:val="19"/>
              </w:rPr>
              <w:t xml:space="preserve">оказываемых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УДО, в рамках системы персонифицированного финансирования и оказания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5 779 635,2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6 6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  <w:r w:rsidR="00550357">
              <w:rPr>
                <w:rFonts w:ascii="Times New Roman" w:hAnsi="Times New Roman"/>
                <w:sz w:val="19"/>
                <w:szCs w:val="19"/>
              </w:rPr>
              <w:t>7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948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6 573 082,8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6 756 261,2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1 552 495,3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1 8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81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023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1 695 859,8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1 695 177,4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4 227 139,9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4 </w:t>
            </w:r>
            <w:r w:rsidR="00550357">
              <w:rPr>
                <w:rFonts w:ascii="Times New Roman" w:hAnsi="Times New Roman"/>
                <w:sz w:val="19"/>
                <w:szCs w:val="19"/>
              </w:rPr>
              <w:t>80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925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4 877 223,0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5 061 083,8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2. Реализация частными образовательными организациями образовательных программ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образования/ЧОУ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81 921,2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900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130 559,0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141 717,8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3.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Материальная поддержка родителей (законных представителей) в воспитании и обучении детей, посещающих ДОУ, ОУ и ЧОУ, реализующие образовательную программу дошкольного образования: компенсация родительской платы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за присмотр и уход за детьми в ДОУ, ОУ и ЧОУ, реализующих образовательную программу дошкольного образования</w:t>
            </w:r>
            <w:proofErr w:type="gramEnd"/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ДОУ, ОУ и ЧОУ, реализующие образовательную программу дошкольного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187 458,5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C41DD4">
              <w:rPr>
                <w:rFonts w:ascii="Times New Roman" w:hAnsi="Times New Roman"/>
                <w:sz w:val="19"/>
                <w:szCs w:val="19"/>
              </w:rPr>
              <w:t>89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332,0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204 287,6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233 357,9</w:t>
            </w:r>
          </w:p>
        </w:tc>
      </w:tr>
      <w:tr w:rsidR="008412FF" w:rsidRPr="00E32208" w:rsidTr="00F80FC7">
        <w:trPr>
          <w:trHeight w:val="390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4. Предоставление социальных гарантий и компенсаций работникам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273 255,0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76403B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30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168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295 204,8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294 096,2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65 239,6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89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343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68 559,7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68 559,7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7 058,4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370</w:t>
            </w:r>
            <w:r w:rsidR="008412FF"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6 445,0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5 336,4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200 957,0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454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412FF"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220 200,1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220 200,1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5. Организация бесплатного горячего питания обучающихся ОУ, получающих начальное общее образование, организация бесплатного горячего питания обучающихся по образовательным программам основного общего и среднего общего образования в ОУ и бесплатного присмотра и ухода за детьми, посещающими ОУ, реализующие программы дошкольного образования в части реализации дополнительных мер социальной поддержки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199 729,2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C41DD4">
              <w:rPr>
                <w:rFonts w:ascii="Times New Roman" w:hAnsi="Times New Roman"/>
                <w:sz w:val="19"/>
                <w:szCs w:val="19"/>
              </w:rPr>
              <w:t>37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246 430,5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243 533,3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219,3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240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22 099,4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38 </w:t>
            </w:r>
            <w:r w:rsidR="00C41DD4">
              <w:rPr>
                <w:rFonts w:ascii="Times New Roman" w:hAnsi="Times New Roman"/>
                <w:sz w:val="19"/>
                <w:szCs w:val="19"/>
              </w:rPr>
              <w:t>797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C41DD4">
              <w:rPr>
                <w:rFonts w:ascii="Times New Roman" w:hAnsi="Times New Roman"/>
                <w:sz w:val="19"/>
                <w:szCs w:val="19"/>
              </w:rPr>
              <w:t>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24 618,4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24 329,0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177 410,5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C41DD4" w:rsidP="00C41DD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198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506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221 565,7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218 960,8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6. Создание условий для бесплатного подвоза к месту учебы и обратно учащихся и его обеспечение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36 487,3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33 282,9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550357">
              <w:rPr>
                <w:rFonts w:ascii="Times New Roman" w:hAnsi="Times New Roman"/>
                <w:sz w:val="19"/>
                <w:szCs w:val="19"/>
              </w:rPr>
              <w:t>6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142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19 395,3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19 372,5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3 204,4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7. Создание условий для бесплатного подвоза детей к дневным лагерям, организованным муниципальными образовательными учреждениями, и обратно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214,3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224,4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232,2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8. Содержание и обеспечение деятельности департамента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</w:t>
            </w:r>
            <w:proofErr w:type="gramStart"/>
            <w:r>
              <w:rPr>
                <w:rFonts w:ascii="Times New Roman" w:hAnsi="Times New Roman"/>
                <w:bCs/>
                <w:sz w:val="19"/>
                <w:szCs w:val="19"/>
              </w:rPr>
              <w:t>о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бразован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-</w:t>
            </w:r>
            <w:proofErr w:type="spell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ия</w:t>
            </w:r>
            <w:proofErr w:type="spellEnd"/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42 636,6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18181A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584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9. Исполнение судебных актов и мировых соглашений по возмещению вреда и постановлений судебных приставов-исполнителей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br/>
              <w:t>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образования/департамент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4 675,4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130,6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10. Проведение работ по капитальному ремонту имущества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246 370,7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213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42 571,0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42 571,0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125 688,9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D76C3A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078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38 228,1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36 628,5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D76C3A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903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4 342,9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4 342,9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84 053,3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D76C3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550357">
              <w:rPr>
                <w:rFonts w:ascii="Times New Roman" w:hAnsi="Times New Roman"/>
                <w:sz w:val="19"/>
                <w:szCs w:val="19"/>
              </w:rPr>
              <w:t>39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D76C3A">
              <w:rPr>
                <w:rFonts w:ascii="Times New Roman" w:hAnsi="Times New Roman"/>
                <w:sz w:val="19"/>
                <w:szCs w:val="19"/>
              </w:rPr>
              <w:t>231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D76C3A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11. Выплата премии Главы городского округа "Город Архангельск" лучшим педагогическим работникам 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500,0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12. Выплата премии Главы городского округа "Город Архангельск" учащимся МУ </w:t>
            </w:r>
            <w:proofErr w:type="gramStart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проявивших</w:t>
            </w:r>
            <w:proofErr w:type="gramEnd"/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высокие достижения в интеллектуальной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35,0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35,0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13.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Обеспечение </w:t>
            </w:r>
            <w:proofErr w:type="spellStart"/>
            <w:proofErr w:type="gramStart"/>
            <w:r w:rsidRPr="00B56B66">
              <w:rPr>
                <w:rFonts w:ascii="Times New Roman" w:hAnsi="Times New Roman"/>
                <w:sz w:val="19"/>
                <w:szCs w:val="19"/>
              </w:rPr>
              <w:t>функцио</w:t>
            </w:r>
            <w:r>
              <w:rPr>
                <w:rFonts w:ascii="Times New Roman" w:hAnsi="Times New Roman"/>
                <w:sz w:val="19"/>
                <w:szCs w:val="19"/>
              </w:rPr>
              <w:t>-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нирования</w:t>
            </w:r>
            <w:proofErr w:type="spellEnd"/>
            <w:proofErr w:type="gram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модели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персонифицированного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финансирования дополнительного образования детей, оказание муниципальных услуг по реализации дополнительных общеразвивающих  программ в рамках муниципального социального заказа</w:t>
            </w: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69 160,1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68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834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82 563,5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83 248,8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14. Создание доступной среды для детей с ограниченными возможностями здоровья в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1 490,1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1 5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63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223,5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550357" w:rsidP="0055035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bCs/>
                <w:sz w:val="19"/>
                <w:szCs w:val="19"/>
              </w:rPr>
              <w:t>297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8412FF"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80,0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80,0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1 266,6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1 266,6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15. Изменение действующей сети ДОУ и ОУ, реализующих образовательные программы дошкольного образования, начального общего, основного общего и среднего общего образования, и создание в них современных условий обучения, а также содержание имущества ДОУ и ОУ не используемого для оказания муниципальных услуг (выполнения работ), включая новые здания и сооружения</w:t>
            </w:r>
          </w:p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 ДОУ и 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4 627,7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10 718,9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16. Обеспечение расходов, связанных с исполнением МУ предписаний надзорных органов текущего характера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22 945,4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1 249,3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17. Реализация в ОУ работ по обустройству плоскостных спортивных сооружений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1</w:t>
            </w:r>
            <w:r w:rsidR="00B300F8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B300F8">
              <w:rPr>
                <w:rFonts w:ascii="Times New Roman" w:hAnsi="Times New Roman"/>
                <w:sz w:val="19"/>
                <w:szCs w:val="19"/>
              </w:rPr>
              <w:t>600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образования/МУ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28 324,5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22 893,0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5 431,5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5 217,4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BF6CDE" w:rsidRPr="00B56B66" w:rsidRDefault="00BF6CDE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5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383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18. Обеспечение бесплатного подвоза учащихся муниципального бюджетного общеобразовательного учреждения городского округа "Город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А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рхангельск" "Средняя школа № 5" от места учебы до медицинской организации, оказывающей первичную медико-санитарную помощь детям при заболеваниях глаза, его придаточного аппарата и орбиты, и обратно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186,2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237,0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271,1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293,9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19. Реализация мероприятий антитеррористической защищенности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16 209,9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33 604,0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6 609,9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420,0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9 600,0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 33 184,0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0,0 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0,0 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20. Оснащение медицинских кабинетов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ДОУ и ОУ, реализующих программы дошкольного образования, оргтехникой с целью подключения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>к медицинской информационной системе государственных медицинских организаций Архангельской области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21. Развитие материально-технической базы МУ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20 130,2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32</w:t>
            </w:r>
            <w:r w:rsidR="0055035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614</w:t>
            </w:r>
            <w:r w:rsidR="0055035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16 629,5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 w:rsidR="0076403B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6403B">
              <w:rPr>
                <w:rFonts w:ascii="Times New Roman" w:hAnsi="Times New Roman"/>
                <w:sz w:val="19"/>
                <w:szCs w:val="19"/>
              </w:rPr>
              <w:t>503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76403B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3 500,7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8 111,1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3 030,1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22. Предоставление денежной выплаты педагогическим работникам муниципальных общеобразовательных учреждений и муниципальных дошкольных образовательных учреждений, находящихся в ведении департамента образования Администрации городского округа "Город Архангельск"</w:t>
            </w: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4 506,6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bCs/>
                <w:sz w:val="19"/>
                <w:szCs w:val="19"/>
              </w:rPr>
              <w:t>7 708,6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5 724,6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23. Предоставление выплаты обучающимся, заключившим договор о целевом обучении с муниципальными образовательными учреждениями, находящимися в ведении департамента образования Администрации городского округа "Город Архангельск", в целях обеспечения условий для развития кадрового потенциала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2 331,7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2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674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710,4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55035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</w:t>
            </w:r>
            <w:r w:rsidR="00550357">
              <w:rPr>
                <w:rFonts w:ascii="Times New Roman" w:hAnsi="Times New Roman"/>
                <w:sz w:val="19"/>
                <w:szCs w:val="19"/>
              </w:rPr>
              <w:t>91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550357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450,0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1 621,3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B300F8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 xml:space="preserve">1 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882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,</w:t>
            </w:r>
            <w:r w:rsidR="00B300F8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24.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 xml:space="preserve">Погашение 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br/>
              <w:t xml:space="preserve">или недопущение просроченной кредиторской задолженности  </w:t>
            </w: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89 212,0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76403B" w:rsidP="0076403B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71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spacing w:val="-2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25.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 проекта "Бюджет твоих возможностей"</w:t>
            </w:r>
          </w:p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7 342,0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10 577,3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Мероприятие 26.</w:t>
            </w:r>
            <w:r w:rsidRPr="00B56B66">
              <w:rPr>
                <w:rFonts w:ascii="Times New Roman" w:hAnsi="Times New Roman"/>
                <w:spacing w:val="-2"/>
                <w:sz w:val="19"/>
                <w:szCs w:val="19"/>
              </w:rPr>
              <w:t>Реализация инициативных проектов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Департамент образования/МУ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B56B66">
              <w:rPr>
                <w:rFonts w:ascii="Times New Roman" w:hAnsi="Times New Roman"/>
                <w:bCs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4 477,9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33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2.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"Культура городского округа 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722 893,9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805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199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043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633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043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671 369,8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6368FD">
              <w:rPr>
                <w:rFonts w:ascii="Times New Roman" w:hAnsi="Times New Roman"/>
                <w:sz w:val="19"/>
                <w:szCs w:val="19"/>
              </w:rPr>
              <w:t>786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63</w:t>
            </w:r>
            <w:r w:rsidR="00072D89">
              <w:rPr>
                <w:rFonts w:ascii="Times New Roman" w:hAnsi="Times New Roman"/>
                <w:sz w:val="19"/>
                <w:szCs w:val="19"/>
              </w:rPr>
              <w:t>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 w:rsidR="00072D89">
              <w:rPr>
                <w:rFonts w:ascii="Times New Roman" w:hAnsi="Times New Roman"/>
                <w:sz w:val="19"/>
                <w:szCs w:val="19"/>
              </w:rPr>
              <w:t>750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50 275,8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510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14 9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1 000,0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1. Оказание муниципальных услуг (выполнение работ) муниципальными учреждениями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433 741,1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516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6</w:t>
            </w:r>
            <w:r>
              <w:rPr>
                <w:rFonts w:ascii="Times New Roman" w:hAnsi="Times New Roman"/>
                <w:sz w:val="19"/>
                <w:szCs w:val="19"/>
              </w:rPr>
              <w:t>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403 735,6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 xml:space="preserve">484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6</w:t>
            </w:r>
            <w:r>
              <w:rPr>
                <w:rFonts w:ascii="Times New Roman" w:hAnsi="Times New Roman"/>
                <w:sz w:val="19"/>
                <w:szCs w:val="19"/>
              </w:rPr>
              <w:t>54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426 053,0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426 179,1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30 005,5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31 979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2. Предоставление социальных гарантий работникам муниципальных учреждений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3 823,6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615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3 726,4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3 733,5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3. Проведение работ по капитальному ремонту имущества муниципальных учреждений культуры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7174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47174D">
              <w:rPr>
                <w:rFonts w:ascii="Times New Roman" w:hAnsi="Times New Roman"/>
                <w:sz w:val="19"/>
                <w:szCs w:val="19"/>
              </w:rPr>
              <w:t>2</w:t>
            </w:r>
            <w:bookmarkStart w:id="0" w:name="_GoBack"/>
            <w:bookmarkEnd w:id="0"/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364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41 979,5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226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22 026,6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21 532,5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10 000,0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6368FD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138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4.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174 994,4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312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165 603,5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6368F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>88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6368FD">
              <w:rPr>
                <w:rFonts w:ascii="Times New Roman" w:hAnsi="Times New Roman"/>
                <w:sz w:val="19"/>
                <w:szCs w:val="19"/>
              </w:rPr>
              <w:t>977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6368FD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164 001,0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163 874,8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9 390,9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5 335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5. Предоставление социальных гарантий работникам муниципальных учреждений дополнительного образования 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1 711,0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072D89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264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1 653,0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6.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</w:t>
            </w:r>
            <w:r w:rsidRPr="00B56B66">
              <w:rPr>
                <w:rFonts w:ascii="Times New Roman" w:hAnsi="Times New Roman"/>
                <w:spacing w:val="-4"/>
                <w:sz w:val="19"/>
                <w:szCs w:val="19"/>
              </w:rPr>
              <w:t>дополнительного образования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1 034,6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14 620,2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2 904,9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879,4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2 015,0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9 700,3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452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7. Вручение премий по результатам конкурсов</w:t>
            </w:r>
          </w:p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культуры,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159,0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Мероприятие 8. Содержание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br/>
              <w:t xml:space="preserve">и обеспечение деятельности управления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управление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11 284,6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18181A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169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072D8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</w:t>
            </w:r>
            <w:r w:rsidR="00072D89">
              <w:rPr>
                <w:rFonts w:ascii="Times New Roman" w:hAnsi="Times New Roman"/>
                <w:sz w:val="19"/>
                <w:szCs w:val="19"/>
              </w:rPr>
              <w:t>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072D89">
              <w:rPr>
                <w:rFonts w:ascii="Times New Roman" w:hAnsi="Times New Roman"/>
                <w:sz w:val="19"/>
                <w:szCs w:val="19"/>
              </w:rPr>
              <w:t>024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9.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10. Обеспечение расходов, связанных с исполнением муниципальными учреждениями культуры предписаний надзорных органов текущего характера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Pr="00B56B66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6 257,3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11. Проведение работ по капитальному ремонту имущества муниципальных учреждений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687,3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933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494,1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12. Реализация мероприятий антитеррористической защищенности муниципальными учреждениями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2 866,4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1 633,7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13. Реализация мероприятий антитеррористической защищенности муниципальными учреждениями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 xml:space="preserve">Управление культуры/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4 396,7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14. Развитие материально-технической базы муниципальных учреждений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7 643,1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527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384,4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377,7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7 394,8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3 282,3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1 042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Федеральный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248,3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5 2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02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15. Реализация инициатив проекта "Бюджет твоих возможностей"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16. Организация городского мероприятия в сфере культуры "Празднование Дня города"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Иные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1 000,0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17. Погашение или недопущение просроченной кредиторской задолженности по заработной плате и страховым взносам, коммунальным услугам муниципальных учреждений</w:t>
            </w: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культуры, муниципальные учреждения дополнительного образования сферы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19 935,3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A17D08" w:rsidP="00A17D08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21 866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Мероприятие 18. Обоснование инвестиций, осуществляемых в реконструкцию муниципального учреждения культуры городского округа "Город Архангельск" "Культурный центр "Северный"</w:t>
            </w: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BF6CDE" w:rsidRDefault="00BF6CDE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Управление культуры/ муниципальные учреждения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color w:val="000000"/>
                <w:sz w:val="19"/>
                <w:szCs w:val="19"/>
              </w:rPr>
              <w:t>0,0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56B66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3. </w:t>
            </w: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 xml:space="preserve">"Развитие физической культуры и спорта на территории городского округа </w:t>
            </w:r>
          </w:p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"Город Архангельск"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361 993,4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4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329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8A168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596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8A1687">
              <w:rPr>
                <w:rFonts w:ascii="Times New Roman" w:hAnsi="Times New Roman"/>
                <w:sz w:val="19"/>
                <w:szCs w:val="19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280 625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280 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625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338 291,2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31DE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31DE6">
              <w:rPr>
                <w:rFonts w:ascii="Times New Roman" w:hAnsi="Times New Roman"/>
                <w:sz w:val="19"/>
                <w:szCs w:val="19"/>
              </w:rPr>
              <w:t>3</w:t>
            </w:r>
            <w:r w:rsidR="00404C94">
              <w:rPr>
                <w:rFonts w:ascii="Times New Roman" w:hAnsi="Times New Roman"/>
                <w:sz w:val="19"/>
                <w:szCs w:val="19"/>
              </w:rPr>
              <w:t>5</w:t>
            </w:r>
            <w:r w:rsidR="00F52912">
              <w:rPr>
                <w:rFonts w:ascii="Times New Roman" w:hAnsi="Times New Roman"/>
                <w:sz w:val="19"/>
                <w:szCs w:val="19"/>
              </w:rPr>
              <w:t>0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 </w:t>
            </w:r>
            <w:r w:rsidR="00404C94">
              <w:rPr>
                <w:rFonts w:ascii="Times New Roman" w:hAnsi="Times New Roman"/>
                <w:sz w:val="19"/>
                <w:szCs w:val="19"/>
              </w:rPr>
              <w:t>849</w:t>
            </w:r>
            <w:r w:rsidRPr="00531DE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F52912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279 862</w:t>
            </w:r>
            <w:r w:rsidR="008412FF"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279 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862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8 990,4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404C94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21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/>
                <w:sz w:val="19"/>
                <w:szCs w:val="19"/>
              </w:rPr>
              <w:t>48</w:t>
            </w:r>
            <w:r w:rsidR="00404C94">
              <w:rPr>
                <w:rFonts w:ascii="Times New Roman" w:hAnsi="Times New Roman"/>
                <w:sz w:val="19"/>
                <w:szCs w:val="19"/>
              </w:rPr>
              <w:t>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56B66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14 711,8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78 00</w:t>
            </w: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56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56B66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Оказание муниципальных услуг (выполнение работ)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245 645,4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37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</w:rPr>
              <w:t>107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23</w:t>
            </w:r>
            <w:r w:rsidR="00F52912">
              <w:rPr>
                <w:rFonts w:ascii="Times New Roman" w:hAnsi="Times New Roman"/>
                <w:sz w:val="19"/>
                <w:szCs w:val="19"/>
              </w:rPr>
              <w:t>9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 w:rsidR="00F52912">
              <w:rPr>
                <w:rFonts w:ascii="Times New Roman" w:hAnsi="Times New Roman"/>
                <w:sz w:val="19"/>
                <w:szCs w:val="19"/>
              </w:rPr>
              <w:t>126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>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236 700,1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373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363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8 945,3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</w:rPr>
              <w:t>12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 xml:space="preserve"> 8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13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733,8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762,6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Предоставление социальных гарантий и компенсаций работникам муниципальных учреждений дополнительного образования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1 412,8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1 479,6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1 482,0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Мероприятие 3. Обеспечение расходов, связанных с исполнением муниципальными учреждениями дополнительного образования предписаний надзорных органов текущего характера</w:t>
            </w:r>
          </w:p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3 009,3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4. Оказание муниципальных услуг (выполнение работ)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25 461,3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021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04C94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23 532,2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5. Предоставление социальных гарантий и компенсаций работникам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182,3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199,5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6. Содержание и обеспечение деятельности управления по физической культуре и спорту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8 001,1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325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10 733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10 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F52912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7. Проведение физкультурно-оздоровительных и спортивно-массовых мероприятий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</w:p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2 213,9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4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47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2 399,9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8. Проведение городского конкурса "Спортивный олимп"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спорту/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>Управление по физической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культуре и спорту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9. Проведение работ по капитальному ремонту имущества муниципальных учреждений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42 698,1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643</w:t>
            </w:r>
            <w:r w:rsidR="008412FF" w:rsidRPr="00531DE6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3 022,3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10. Обеспечение расходов, связанных с исполнением </w:t>
            </w:r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>Личутина</w:t>
            </w:r>
            <w:proofErr w:type="spellEnd"/>
            <w:r>
              <w:rPr>
                <w:rFonts w:ascii="Times New Roman" w:eastAsia="Times New Roman" w:hAnsi="Times New Roman"/>
                <w:spacing w:val="-8"/>
                <w:sz w:val="19"/>
                <w:szCs w:val="19"/>
                <w:lang w:eastAsia="ru-RU"/>
              </w:rPr>
              <w:t xml:space="preserve"> </w:t>
            </w: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 предписаний надзорных органов текущего характера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 культуре и спорту/ 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ind w:left="-28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919,9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11. Развитие материально-технической базы муниципальных учреждений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5 223,3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2 966,4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404C94" w:rsidP="00404C9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2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</w:t>
            </w:r>
            <w:r w:rsidR="008412FF"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2 211,8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Мероприятие 12. Реализация мероприятий антитеррористической защищенности муниципальными учреждениями дополнительного образования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28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pacing w:val="-4"/>
                <w:sz w:val="19"/>
                <w:szCs w:val="19"/>
                <w:lang w:eastAsia="ru-RU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ind w:left="-28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847647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13. Реализация </w:t>
            </w:r>
            <w:proofErr w:type="spellStart"/>
            <w:proofErr w:type="gram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муниципаль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ными</w:t>
            </w:r>
            <w:proofErr w:type="spellEnd"/>
            <w:proofErr w:type="gramEnd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учреждениями дополнительного образования работ по обустройству плоскостных спортивных сооружений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14. Обеспечение функционирования модели персонифицированного финансирования дополнительного образования детей, в том числе оказание  муниципальных услуг,  оказываемых муниципальными учреждениями дополнительного образования, включенными в реестр поставщиков образовательных услуг в рамках системы персонифицированного  финансирования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847647" w:rsidRDefault="00BF6CDE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3 524,8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52912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 </w:t>
            </w:r>
            <w:r>
              <w:rPr>
                <w:rFonts w:ascii="Times New Roman" w:hAnsi="Times New Roman"/>
                <w:sz w:val="19"/>
                <w:szCs w:val="19"/>
              </w:rPr>
              <w:t>074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</w:t>
            </w:r>
            <w:r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F52912" w:rsidP="00F80FC7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</w:t>
            </w:r>
            <w:r w:rsidR="008412FF" w:rsidRPr="00847647">
              <w:rPr>
                <w:rFonts w:ascii="Times New Roman" w:hAnsi="Times New Roman"/>
                <w:sz w:val="19"/>
                <w:szCs w:val="19"/>
              </w:rPr>
              <w:t>,0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3D2AC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15.Проведение работ по капитальному ремонту имущества 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</w:t>
            </w: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8 900,0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824,5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16.Обустройство крытых плоскостных спортивных сооружений муниципальными учреждениями дополнительного образования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Управление по физической культуре и спорту/ муниципальные учреждения дополнительного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14 213,2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1 713,2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12 500,0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17. Обустройство "умных" спортивных площадок муниципальными учреждениями дополнительного образования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 w:rsidR="00404C94">
              <w:rPr>
                <w:rFonts w:ascii="Times New Roman" w:hAnsi="Times New Roman" w:cs="Times New Roman"/>
                <w:spacing w:val="-4"/>
                <w:sz w:val="19"/>
                <w:szCs w:val="19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97 605,4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10 938,7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8 666,7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rPr>
                <w:rFonts w:ascii="Times New Roman" w:hAnsi="Times New Roman" w:cs="Times New Roman"/>
                <w:spacing w:val="-4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pStyle w:val="ConsPlusNormal"/>
              <w:ind w:left="-28"/>
              <w:rPr>
                <w:rFonts w:ascii="Times New Roman" w:hAnsi="Times New Roman" w:cs="Times New Roman"/>
                <w:sz w:val="19"/>
                <w:szCs w:val="19"/>
              </w:rPr>
            </w:pPr>
            <w:r w:rsidRPr="00847647">
              <w:rPr>
                <w:rFonts w:ascii="Times New Roman" w:hAnsi="Times New Roman" w:cs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78 000,0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847647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404C94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404C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Погашение или недопущение просроченной кредиторской задолженности муниципальных учреждений дополнительного образования и </w:t>
            </w: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Личутина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pacing w:val="-4"/>
                <w:sz w:val="19"/>
                <w:szCs w:val="19"/>
              </w:rPr>
              <w:t>Управление по физической культуре и спорту/ муниципальные учреждения дополнительного образования</w:t>
            </w:r>
            <w:r>
              <w:rPr>
                <w:rFonts w:ascii="Times New Roman" w:hAnsi="Times New Roman"/>
                <w:spacing w:val="-4"/>
                <w:sz w:val="19"/>
                <w:szCs w:val="19"/>
              </w:rPr>
              <w:t xml:space="preserve"> и </w:t>
            </w:r>
            <w:r w:rsidRPr="00847647">
              <w:rPr>
                <w:rFonts w:ascii="Times New Roman" w:hAnsi="Times New Roman"/>
                <w:sz w:val="19"/>
                <w:szCs w:val="19"/>
              </w:rPr>
              <w:t xml:space="preserve">МАУ ФСК им. А.Ф. </w:t>
            </w:r>
            <w:proofErr w:type="spellStart"/>
            <w:r w:rsidRPr="00847647">
              <w:rPr>
                <w:rFonts w:ascii="Times New Roman" w:hAnsi="Times New Roman"/>
                <w:sz w:val="19"/>
                <w:szCs w:val="19"/>
              </w:rPr>
              <w:t>Личутина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BD6037" w:rsidRDefault="00404C94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847647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E91DB4" w:rsidRDefault="00404C94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7 598,6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Default="00404C94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94" w:rsidRPr="000F1708" w:rsidRDefault="00404C94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847647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  <w:r w:rsidRPr="00BE0668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Подпрограмма 4. </w:t>
            </w:r>
            <w:r w:rsidRPr="00BE0668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"Социальная политика"</w:t>
            </w:r>
          </w:p>
          <w:p w:rsidR="008412FF" w:rsidRPr="00BE0668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137 424,5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 w:rsidR="00504029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887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D077A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7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D077A7">
              <w:rPr>
                <w:rFonts w:ascii="Times New Roman" w:hAnsi="Times New Roman"/>
                <w:sz w:val="19"/>
                <w:szCs w:val="19"/>
              </w:rPr>
              <w:t>039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D077A7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D077A7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16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820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93 485,9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18181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2</w:t>
            </w:r>
            <w:r w:rsidR="0018181A">
              <w:rPr>
                <w:rFonts w:ascii="Times New Roman" w:hAnsi="Times New Roman"/>
                <w:sz w:val="19"/>
                <w:szCs w:val="19"/>
              </w:rPr>
              <w:t>2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18181A">
              <w:rPr>
                <w:rFonts w:ascii="Times New Roman" w:hAnsi="Times New Roman"/>
                <w:sz w:val="19"/>
                <w:szCs w:val="19"/>
              </w:rPr>
              <w:t>136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18181A">
              <w:rPr>
                <w:rFonts w:ascii="Times New Roman" w:hAnsi="Times New Roman"/>
                <w:sz w:val="19"/>
                <w:szCs w:val="19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4600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11</w:t>
            </w:r>
            <w:r w:rsidR="0046004A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> </w:t>
            </w:r>
            <w:r w:rsidR="0046004A">
              <w:rPr>
                <w:rFonts w:ascii="Times New Roman" w:hAnsi="Times New Roman"/>
                <w:sz w:val="19"/>
                <w:szCs w:val="19"/>
              </w:rPr>
              <w:t>528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46004A">
              <w:rPr>
                <w:rFonts w:ascii="Times New Roman" w:hAnsi="Times New Roman"/>
                <w:sz w:val="19"/>
                <w:szCs w:val="19"/>
              </w:rPr>
              <w:t>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E91DB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E91DB4">
              <w:rPr>
                <w:rFonts w:ascii="Times New Roman" w:hAnsi="Times New Roman"/>
                <w:sz w:val="19"/>
                <w:szCs w:val="19"/>
              </w:rPr>
              <w:t>43 938,6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504029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</w:t>
            </w:r>
            <w:r w:rsidR="00504029">
              <w:rPr>
                <w:rFonts w:ascii="Times New Roman" w:hAnsi="Times New Roman"/>
                <w:sz w:val="19"/>
                <w:szCs w:val="19"/>
              </w:rPr>
              <w:t>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 </w:t>
            </w:r>
            <w:r w:rsidR="00504029">
              <w:rPr>
                <w:rFonts w:ascii="Times New Roman" w:hAnsi="Times New Roman"/>
                <w:sz w:val="19"/>
                <w:szCs w:val="19"/>
              </w:rPr>
              <w:t>750</w:t>
            </w:r>
            <w:r w:rsidRPr="000F1708">
              <w:rPr>
                <w:rFonts w:ascii="Times New Roman" w:hAnsi="Times New Roman"/>
                <w:sz w:val="19"/>
                <w:szCs w:val="19"/>
              </w:rPr>
              <w:t>,</w:t>
            </w:r>
            <w:r w:rsidR="0050402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53 510,5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0F1708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F1708">
              <w:rPr>
                <w:rFonts w:ascii="Times New Roman" w:hAnsi="Times New Roman"/>
                <w:sz w:val="19"/>
                <w:szCs w:val="19"/>
              </w:rPr>
              <w:t>55 291,5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1. Содержание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обеспечение деятельности управления по вопросам семьи, опеки и попечительства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83 869,5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97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622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460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983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46004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highlight w:val="yellow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10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733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both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43 610,2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044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56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274</w:t>
            </w:r>
            <w:r w:rsidR="008412FF"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40 259,3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577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48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709</w:t>
            </w:r>
            <w:r w:rsidR="008412FF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50 458,9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2. Осуществление выплат за профессиональную опеку над недееспособными гражданами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3 047,7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5040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238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50402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4 017,2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3D2A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3. Осуществление пенсион</w:t>
            </w:r>
            <w:r w:rsidR="003D2AC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-</w:t>
            </w:r>
            <w:proofErr w:type="spellStart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ного</w:t>
            </w:r>
            <w:proofErr w:type="spellEnd"/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 обеспечения лиц, исполнявших полномочия выборных должностных лиц местного самоуправления на постоянной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снове, а также лиц, замещавших 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му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ниципальные должности в городском округе "Город Архангельск"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41 458,0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28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18181A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46 939,3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4. Предоставление мер социальной поддержки Почетным гражданам города Архангельска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1 107,7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082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1 514,0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1 514,0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5. Оказание мер социальной поддержки детей, переданных под опеку (попечительство) и в приемные семьи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1 703,8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596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 w:rsidR="00604D09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1 984,0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6.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и проведение общегородских социально значимых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430,8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721,2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416,9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415,6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7. Организация </w:t>
            </w: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 xml:space="preserve">и проведение мероприятий </w:t>
            </w:r>
          </w:p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по работе с гражданами старшего поколения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601,5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678,4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683,0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668,5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8. Организация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 проведение мероприятий по работе с членами семей погибших военнослужащих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Управление по вопросам </w:t>
            </w:r>
          </w:p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3D67CD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3D67CD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132,0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9. Организация и проведение мероприятий по работе с членами семей погибших военнослужащих в виде оказания адресной социальной помощи</w:t>
            </w:r>
          </w:p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300,0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 xml:space="preserve">Мероприятие 10. Организация и проведение мероприятий по работе </w:t>
            </w: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br/>
              <w:t>с семьями, имеющими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411,3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336,2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344,6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11. Организация отдыха детей в каникулярное время</w:t>
            </w: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  <w:p w:rsidR="00BF6CDE" w:rsidRPr="00755770" w:rsidRDefault="00BF6CDE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2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385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5 558,1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5 589,5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3 543,6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450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4 774,1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631,6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935,4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784,0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815,4</w:t>
            </w:r>
          </w:p>
        </w:tc>
      </w:tr>
      <w:tr w:rsidR="008412FF" w:rsidRPr="008C54D6" w:rsidTr="00F80FC7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12. Исполнение судебных актов и мировых соглашений по возмещению вреда и постановлений судебных приставов-исполнителей о взыскании исполнительского сбора или наложении штрафа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46,6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43,0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13. Проведение городских конкурсов в сфере социальной политики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140,4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164,6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156,6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172,4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Мероприятие 15. Возмещение затрат на оказание услуг по организации и проведению поминального обеда (поминальной трапезы) отдельной категории граждан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 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18181A" w:rsidP="00181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4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357</w:t>
            </w:r>
            <w:r w:rsidR="008412FF" w:rsidRPr="00755770"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55770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604D0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</w:pP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Подпрограмма 5. "Обеспечение сохранности жилых помещений и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200 567,7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157 754,0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16510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16510">
              <w:rPr>
                <w:rFonts w:ascii="Times New Roman" w:hAnsi="Times New Roman"/>
                <w:sz w:val="19"/>
                <w:szCs w:val="19"/>
              </w:rPr>
              <w:t>177 861,4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5A762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123 </w:t>
            </w:r>
            <w:r w:rsidR="005A762C">
              <w:rPr>
                <w:rFonts w:ascii="Times New Roman" w:hAnsi="Times New Roman"/>
                <w:sz w:val="19"/>
                <w:szCs w:val="19"/>
              </w:rPr>
              <w:t>087</w:t>
            </w:r>
            <w:r>
              <w:rPr>
                <w:rFonts w:ascii="Times New Roman" w:hAnsi="Times New Roman"/>
                <w:sz w:val="19"/>
                <w:szCs w:val="19"/>
              </w:rPr>
              <w:t>,</w:t>
            </w:r>
            <w:r w:rsidR="005A762C">
              <w:rPr>
                <w:rFonts w:ascii="Times New Roman" w:hAnsi="Times New Roman"/>
                <w:sz w:val="19"/>
                <w:szCs w:val="19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131 681,3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131 851,3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E1B66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E1B66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CF4814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935E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B935E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Мероприятие 1. Приобретение жилых помещений для предоставления их детям-сиротам и детям, оставшимся без попечения родителей, лицам из числа детей-сирот и детей, оставшихся  без попечения родителей, по договорам найма специализированного жилищного фонда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Департамент транспорта, строительства и городской инфраструктуры/ департамент транспорта, строительства и городской инфраструктуры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107 523,7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101 229,7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84 817,4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0637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</w:t>
            </w:r>
            <w:r w:rsidR="00F06379">
              <w:rPr>
                <w:rFonts w:ascii="Times New Roman" w:hAnsi="Times New Roman"/>
                <w:sz w:val="19"/>
                <w:szCs w:val="19"/>
              </w:rPr>
              <w:t>6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 </w:t>
            </w:r>
            <w:r w:rsidR="00F06379">
              <w:rPr>
                <w:rFonts w:ascii="Times New Roman" w:hAnsi="Times New Roman"/>
                <w:sz w:val="19"/>
                <w:szCs w:val="19"/>
              </w:rPr>
              <w:t>707</w:t>
            </w:r>
            <w:r w:rsidRPr="00781C07">
              <w:rPr>
                <w:rFonts w:ascii="Times New Roman" w:hAnsi="Times New Roman"/>
                <w:sz w:val="19"/>
                <w:szCs w:val="19"/>
              </w:rPr>
              <w:t>,</w:t>
            </w:r>
            <w:r w:rsidR="00F06379">
              <w:rPr>
                <w:rFonts w:ascii="Times New Roman" w:hAnsi="Times New Roman"/>
                <w:sz w:val="19"/>
                <w:szCs w:val="19"/>
              </w:rPr>
              <w:t>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75 157,0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75 327,0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BD6037">
              <w:rPr>
                <w:rFonts w:ascii="Times New Roman" w:hAnsi="Times New Roman"/>
                <w:sz w:val="19"/>
                <w:szCs w:val="19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22 706,3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26 072,7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781C0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81C07">
              <w:rPr>
                <w:rFonts w:ascii="Times New Roman" w:hAnsi="Times New Roman"/>
                <w:sz w:val="19"/>
                <w:szCs w:val="19"/>
              </w:rPr>
              <w:t>25 902,7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604D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 xml:space="preserve">Мероприятие 2. Предоставление государственных жилищных сертификатов детям-сиротам и детям, оставшимся без попечения родителей, лицам из их числа на </w:t>
            </w:r>
            <w:r>
              <w:rPr>
                <w:rFonts w:ascii="Times New Roman" w:hAnsi="Times New Roman"/>
                <w:sz w:val="19"/>
                <w:szCs w:val="19"/>
                <w:lang w:eastAsia="ru-RU"/>
              </w:rPr>
              <w:t>приобретение жилых помещений в А</w:t>
            </w: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рхангельской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Управление по вопросам семьи, опеки и попечительства/Управление по вопросам семьи, опеки и попечительства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BD60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5E1B66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93 044,0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96 379,4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CF4814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CF4814">
              <w:rPr>
                <w:rFonts w:ascii="Times New Roman" w:hAnsi="Times New Roman"/>
                <w:sz w:val="19"/>
                <w:szCs w:val="19"/>
              </w:rPr>
              <w:t>56 524,3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b/>
                <w:sz w:val="19"/>
                <w:szCs w:val="19"/>
              </w:rPr>
              <w:t>Подпрограмма 6.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 xml:space="preserve"> "</w:t>
            </w:r>
            <w:r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Профилактика безнадзорности и правонарушений несовершеннолетних</w:t>
            </w:r>
            <w:r w:rsidRPr="00557195">
              <w:rPr>
                <w:rFonts w:ascii="Times New Roman" w:eastAsia="Times New Roman" w:hAnsi="Times New Roman"/>
                <w:b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Мероприятие 1. Содействие повышению к</w:t>
            </w:r>
            <w:r>
              <w:rPr>
                <w:rFonts w:ascii="Times New Roman" w:hAnsi="Times New Roman"/>
                <w:sz w:val="19"/>
                <w:szCs w:val="19"/>
              </w:rPr>
              <w:t>омпетенции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gramStart"/>
            <w:r w:rsidRPr="00557195">
              <w:rPr>
                <w:rFonts w:ascii="Times New Roman" w:hAnsi="Times New Roman"/>
                <w:sz w:val="19"/>
                <w:szCs w:val="19"/>
              </w:rPr>
              <w:t>специалистов органов системы профилактики безнадзорности</w:t>
            </w:r>
            <w:proofErr w:type="gram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правонарушений несовершеннолетних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по обучающим программам различной 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153,8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2. Изготовление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 xml:space="preserve">и распространение информационных </w:t>
            </w:r>
            <w:r w:rsidRPr="00557195">
              <w:rPr>
                <w:rFonts w:ascii="Times New Roman" w:hAnsi="Times New Roman"/>
                <w:spacing w:val="-12"/>
                <w:sz w:val="19"/>
                <w:szCs w:val="19"/>
              </w:rPr>
              <w:t>материалов по профилактике конфликтов с участием несовершеннолетних,</w:t>
            </w:r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вовлечения несовершеннолетних в незаконный оборот наркотиков, суицидального и </w:t>
            </w:r>
            <w:proofErr w:type="spellStart"/>
            <w:r w:rsidRPr="00557195">
              <w:rPr>
                <w:rFonts w:ascii="Times New Roman" w:hAnsi="Times New Roman"/>
                <w:sz w:val="19"/>
                <w:szCs w:val="19"/>
              </w:rPr>
              <w:t>самоповреждающего</w:t>
            </w:r>
            <w:proofErr w:type="spellEnd"/>
            <w:r w:rsidRPr="00557195">
              <w:rPr>
                <w:rFonts w:ascii="Times New Roman" w:hAnsi="Times New Roman"/>
                <w:sz w:val="19"/>
                <w:szCs w:val="19"/>
              </w:rPr>
              <w:t xml:space="preserve"> поведения несовершеннолетних, других негативных тенденций в подростковой среде и профилактике жестокого обращения </w:t>
            </w:r>
          </w:p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с несовершеннолетними (визиток и памяток)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70,0</w:t>
            </w:r>
          </w:p>
        </w:tc>
      </w:tr>
      <w:tr w:rsidR="008412FF" w:rsidRPr="006354C1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 xml:space="preserve">Мероприятие 3. Организация и проведение круглых столов по внедрению новых информационных технологий в работе </w:t>
            </w:r>
            <w:r w:rsidRPr="00557195">
              <w:rPr>
                <w:rFonts w:ascii="Times New Roman" w:hAnsi="Times New Roman"/>
                <w:sz w:val="19"/>
                <w:szCs w:val="19"/>
              </w:rPr>
              <w:br/>
              <w:t>с несовершеннолетними и семьями и издание сборников по итогам их проведения</w:t>
            </w:r>
          </w:p>
          <w:p w:rsidR="00604D09" w:rsidRPr="00557195" w:rsidRDefault="00604D09" w:rsidP="0060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Архангельска/ Комиссия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557195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557195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83,8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9"/>
                <w:szCs w:val="19"/>
                <w:lang w:eastAsia="ru-RU"/>
              </w:rPr>
            </w:pPr>
          </w:p>
          <w:p w:rsidR="008412FF" w:rsidRPr="009F4137" w:rsidRDefault="008412FF" w:rsidP="00F80F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/>
                <w:sz w:val="19"/>
                <w:szCs w:val="19"/>
                <w:lang w:eastAsia="ru-RU"/>
              </w:rPr>
              <w:t>Подпрограмма 7. "Молодёжь Архангельска"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33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B16EA2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076,4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 w:rsidR="00FD5B8C">
              <w:rPr>
                <w:rFonts w:ascii="Times New Roman" w:hAnsi="Times New Roman"/>
                <w:sz w:val="19"/>
                <w:szCs w:val="19"/>
              </w:rPr>
              <w:t>63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7 066,2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D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7 1</w:t>
            </w:r>
            <w:r w:rsidR="00FD5B8C">
              <w:rPr>
                <w:rFonts w:ascii="Times New Roman" w:hAnsi="Times New Roman"/>
                <w:sz w:val="19"/>
                <w:szCs w:val="19"/>
              </w:rPr>
              <w:t>74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FD5B8C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3 099,6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1 010,2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1 189,6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1.Оказание муниципальных услуг (выполнение работ) МБУ "Молодежный центр"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6 672,5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6 6</w:t>
            </w:r>
            <w:r w:rsidR="009C5E39">
              <w:rPr>
                <w:rFonts w:ascii="Times New Roman" w:hAnsi="Times New Roman"/>
                <w:sz w:val="19"/>
                <w:szCs w:val="19"/>
              </w:rPr>
              <w:t>48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6 497,3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9C5E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6 </w:t>
            </w:r>
            <w:r w:rsidR="009C5E39">
              <w:rPr>
                <w:rFonts w:ascii="Times New Roman" w:hAnsi="Times New Roman"/>
                <w:sz w:val="19"/>
                <w:szCs w:val="19"/>
              </w:rPr>
              <w:t>518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</w:t>
            </w:r>
            <w:r w:rsidR="009C5E39">
              <w:rPr>
                <w:rFonts w:ascii="Times New Roman" w:hAnsi="Times New Roman"/>
                <w:sz w:val="19"/>
                <w:szCs w:val="19"/>
              </w:rPr>
              <w:t>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2 687,0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175,2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130,0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2.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Предоставление социальных гарантий работникам МБУ "Молодежный центр"</w:t>
            </w:r>
          </w:p>
          <w:p w:rsidR="00604D09" w:rsidRPr="009F4137" w:rsidRDefault="00604D09" w:rsidP="00604D09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Администрация города Архангельска/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61,8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14FF5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7</w:t>
            </w:r>
            <w:r w:rsidR="00F14FF5">
              <w:rPr>
                <w:rFonts w:ascii="Times New Roman" w:hAnsi="Times New Roman"/>
                <w:sz w:val="19"/>
                <w:szCs w:val="19"/>
              </w:rPr>
              <w:t>1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82,2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85,5</w:t>
            </w:r>
          </w:p>
        </w:tc>
      </w:tr>
      <w:tr w:rsidR="00604D09" w:rsidRPr="008C54D6" w:rsidTr="00FD5B8C">
        <w:trPr>
          <w:trHeight w:val="66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4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D09" w:rsidRPr="00BD6037" w:rsidRDefault="00604D09" w:rsidP="00FD5B8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  <w:lang w:eastAsia="ru-RU"/>
              </w:rPr>
            </w:pPr>
            <w:r w:rsidRPr="00BD6037">
              <w:rPr>
                <w:rFonts w:ascii="Times New Roman" w:hAnsi="Times New Roman"/>
                <w:sz w:val="19"/>
                <w:szCs w:val="19"/>
                <w:lang w:eastAsia="ru-RU"/>
              </w:rPr>
              <w:t>9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3.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Вручение премий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br/>
              <w:t>по результатам конкурсов</w:t>
            </w:r>
          </w:p>
          <w:p w:rsidR="008412FF" w:rsidRPr="009F4137" w:rsidRDefault="008412FF" w:rsidP="00F80FC7">
            <w:pPr>
              <w:tabs>
                <w:tab w:val="left" w:pos="1276"/>
              </w:tabs>
              <w:spacing w:after="0" w:line="240" w:lineRule="auto"/>
              <w:ind w:right="-1"/>
              <w:jc w:val="both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отдел учета и отчетности,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департамент организационной работы, общественных связей 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и контроля 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14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</w:t>
            </w:r>
            <w:r w:rsidR="00F14FF5">
              <w:rPr>
                <w:rFonts w:ascii="Times New Roman" w:hAnsi="Times New Roman"/>
                <w:sz w:val="19"/>
                <w:szCs w:val="19"/>
              </w:rPr>
              <w:t>34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,1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327,1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Мероприятие 4.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Развитие материально-технической базы 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>015,0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180,0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835,0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 xml:space="preserve">Мероприятие 5.Развитие сети 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>м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униципальных учреждений по работе с молодежью</w:t>
            </w:r>
          </w:p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Администрация города Архангельска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/</w:t>
            </w:r>
            <w:r w:rsidRPr="009F4137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МБУ "Молодежный центр"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1 310,0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8"/>
          <w:jc w:val="center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250,4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  <w:tr w:rsidR="008412FF" w:rsidRPr="00E32208" w:rsidTr="00F80FC7">
        <w:trPr>
          <w:trHeight w:val="154"/>
          <w:jc w:val="center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9"/>
                <w:szCs w:val="19"/>
              </w:rPr>
            </w:pP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Областной</w:t>
            </w:r>
            <w:r>
              <w:rPr>
                <w:rFonts w:ascii="Times New Roman" w:hAnsi="Times New Roman"/>
                <w:bCs/>
                <w:sz w:val="19"/>
                <w:szCs w:val="19"/>
              </w:rPr>
              <w:t xml:space="preserve"> </w:t>
            </w:r>
            <w:r w:rsidRPr="009F4137">
              <w:rPr>
                <w:rFonts w:ascii="Times New Roman" w:hAnsi="Times New Roman"/>
                <w:bCs/>
                <w:sz w:val="19"/>
                <w:szCs w:val="19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9F4137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9F4137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1</w:t>
            </w:r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6354C1">
              <w:rPr>
                <w:rFonts w:ascii="Times New Roman" w:hAnsi="Times New Roman"/>
                <w:sz w:val="19"/>
                <w:szCs w:val="19"/>
              </w:rPr>
              <w:t>059,6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2FF" w:rsidRPr="006354C1" w:rsidRDefault="008412FF" w:rsidP="00F8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6354C1">
              <w:rPr>
                <w:rFonts w:ascii="Times New Roman" w:hAnsi="Times New Roman"/>
                <w:sz w:val="19"/>
                <w:szCs w:val="19"/>
              </w:rPr>
              <w:t>0,0</w:t>
            </w:r>
          </w:p>
        </w:tc>
      </w:tr>
    </w:tbl>
    <w:p w:rsidR="00BC6A37" w:rsidRDefault="00BC6A37" w:rsidP="00BF6CDE">
      <w:pPr>
        <w:pStyle w:val="ConsPlusNormal"/>
        <w:ind w:left="10620"/>
        <w:jc w:val="center"/>
        <w:outlineLvl w:val="0"/>
        <w:rPr>
          <w:rFonts w:ascii="Times New Roman" w:hAnsi="Times New Roman"/>
          <w:sz w:val="24"/>
          <w:szCs w:val="24"/>
        </w:rPr>
      </w:pPr>
    </w:p>
    <w:sectPr w:rsidR="00BC6A37" w:rsidSect="00BF6CDE">
      <w:headerReference w:type="default" r:id="rId22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F8" w:rsidRDefault="008B17F8">
      <w:pPr>
        <w:spacing w:after="0" w:line="240" w:lineRule="auto"/>
      </w:pPr>
      <w:r>
        <w:separator/>
      </w:r>
    </w:p>
  </w:endnote>
  <w:endnote w:type="continuationSeparator" w:id="0">
    <w:p w:rsidR="008B17F8" w:rsidRDefault="008B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F8" w:rsidRDefault="008B17F8">
      <w:pPr>
        <w:spacing w:after="0" w:line="240" w:lineRule="auto"/>
      </w:pPr>
      <w:r>
        <w:separator/>
      </w:r>
    </w:p>
  </w:footnote>
  <w:footnote w:type="continuationSeparator" w:id="0">
    <w:p w:rsidR="008B17F8" w:rsidRDefault="008B1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8"/>
        <w:szCs w:val="28"/>
      </w:rPr>
    </w:pPr>
    <w:r w:rsidRPr="001659B9">
      <w:rPr>
        <w:rFonts w:ascii="Times New Roman" w:hAnsi="Times New Roman"/>
        <w:sz w:val="28"/>
        <w:szCs w:val="28"/>
      </w:rPr>
      <w:fldChar w:fldCharType="begin"/>
    </w:r>
    <w:r w:rsidRPr="001659B9">
      <w:rPr>
        <w:rFonts w:ascii="Times New Roman" w:hAnsi="Times New Roman"/>
        <w:sz w:val="28"/>
        <w:szCs w:val="28"/>
      </w:rPr>
      <w:instrText>PAGE   \* MERGEFORMAT</w:instrText>
    </w:r>
    <w:r w:rsidRPr="001659B9">
      <w:rPr>
        <w:rFonts w:ascii="Times New Roman" w:hAnsi="Times New Roman"/>
        <w:sz w:val="28"/>
        <w:szCs w:val="28"/>
      </w:rPr>
      <w:fldChar w:fldCharType="separate"/>
    </w:r>
    <w:r w:rsidR="0047174D">
      <w:rPr>
        <w:rFonts w:ascii="Times New Roman" w:hAnsi="Times New Roman"/>
        <w:noProof/>
        <w:sz w:val="28"/>
        <w:szCs w:val="28"/>
      </w:rPr>
      <w:t>39</w:t>
    </w:r>
    <w:r w:rsidRPr="001659B9">
      <w:rPr>
        <w:rFonts w:ascii="Times New Roman" w:hAnsi="Times New Roman"/>
        <w:sz w:val="28"/>
        <w:szCs w:val="28"/>
      </w:rPr>
      <w:fldChar w:fldCharType="end"/>
    </w:r>
  </w:p>
  <w:p w:rsidR="00FD5B8C" w:rsidRDefault="00FD5B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 w:rsidP="00F80FC7">
    <w:pPr>
      <w:pStyle w:val="a8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7174D">
      <w:rPr>
        <w:rFonts w:ascii="Times New Roman" w:hAnsi="Times New Roman"/>
        <w:noProof/>
        <w:sz w:val="24"/>
        <w:szCs w:val="24"/>
      </w:rPr>
      <w:t>46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BC6A37" w:rsidRDefault="00FD5B8C" w:rsidP="00F80FC7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  <w:r w:rsidRPr="001659B9">
      <w:rPr>
        <w:rFonts w:ascii="Times New Roman" w:hAnsi="Times New Roman"/>
        <w:sz w:val="24"/>
        <w:szCs w:val="24"/>
      </w:rPr>
      <w:fldChar w:fldCharType="begin"/>
    </w:r>
    <w:r w:rsidRPr="001659B9">
      <w:rPr>
        <w:rFonts w:ascii="Times New Roman" w:hAnsi="Times New Roman"/>
        <w:sz w:val="24"/>
        <w:szCs w:val="24"/>
      </w:rPr>
      <w:instrText>PAGE   \* MERGEFORMAT</w:instrText>
    </w:r>
    <w:r w:rsidRPr="001659B9">
      <w:rPr>
        <w:rFonts w:ascii="Times New Roman" w:hAnsi="Times New Roman"/>
        <w:sz w:val="24"/>
        <w:szCs w:val="24"/>
      </w:rPr>
      <w:fldChar w:fldCharType="separate"/>
    </w:r>
    <w:r w:rsidR="0047174D">
      <w:rPr>
        <w:rFonts w:ascii="Times New Roman" w:hAnsi="Times New Roman"/>
        <w:noProof/>
        <w:sz w:val="24"/>
        <w:szCs w:val="24"/>
      </w:rPr>
      <w:t>40</w:t>
    </w:r>
    <w:r w:rsidRPr="001659B9">
      <w:rPr>
        <w:rFonts w:ascii="Times New Roman" w:hAnsi="Times New Roman"/>
        <w:sz w:val="24"/>
        <w:szCs w:val="24"/>
      </w:rPr>
      <w:fldChar w:fldCharType="end"/>
    </w:r>
  </w:p>
  <w:p w:rsidR="00FD5B8C" w:rsidRPr="001659B9" w:rsidRDefault="00FD5B8C" w:rsidP="00F80FC7">
    <w:pPr>
      <w:pStyle w:val="a8"/>
      <w:tabs>
        <w:tab w:val="clear" w:pos="4677"/>
        <w:tab w:val="clear" w:pos="9355"/>
        <w:tab w:val="left" w:pos="11755"/>
      </w:tabs>
    </w:pPr>
    <w:r>
      <w:tab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B8C" w:rsidRPr="001659B9" w:rsidRDefault="00FD5B8C">
    <w:pPr>
      <w:pStyle w:val="a8"/>
      <w:jc w:val="center"/>
      <w:rPr>
        <w:rFonts w:ascii="Times New Roman" w:hAnsi="Times New Roman"/>
        <w:sz w:val="24"/>
        <w:szCs w:val="24"/>
      </w:rPr>
    </w:pPr>
  </w:p>
  <w:p w:rsidR="00FD5B8C" w:rsidRPr="00BC6A37" w:rsidRDefault="00FD5B8C" w:rsidP="00BC6A3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A77C16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>
    <w:nsid w:val="18D4401D"/>
    <w:multiLevelType w:val="hybridMultilevel"/>
    <w:tmpl w:val="9DC87EAC"/>
    <w:lvl w:ilvl="0" w:tplc="671AB934">
      <w:start w:val="1"/>
      <w:numFmt w:val="decimal"/>
      <w:lvlText w:val="%1."/>
      <w:lvlJc w:val="left"/>
      <w:pPr>
        <w:ind w:left="1807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>
    <w:nsid w:val="203B2A3A"/>
    <w:multiLevelType w:val="hybridMultilevel"/>
    <w:tmpl w:val="4F84FCEE"/>
    <w:lvl w:ilvl="0" w:tplc="303CB8DC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0C96A43"/>
    <w:multiLevelType w:val="hybridMultilevel"/>
    <w:tmpl w:val="9054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97762B9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F4D1C"/>
    <w:multiLevelType w:val="hybridMultilevel"/>
    <w:tmpl w:val="BFD25E10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>
    <w:nsid w:val="3BE80249"/>
    <w:multiLevelType w:val="hybridMultilevel"/>
    <w:tmpl w:val="AE4651B0"/>
    <w:lvl w:ilvl="0" w:tplc="7B4C8F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9">
    <w:nsid w:val="493B1EF6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CF5A22"/>
    <w:multiLevelType w:val="hybridMultilevel"/>
    <w:tmpl w:val="527C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6A7309"/>
    <w:multiLevelType w:val="hybridMultilevel"/>
    <w:tmpl w:val="1DBAC052"/>
    <w:lvl w:ilvl="0" w:tplc="AA7CE1C4">
      <w:start w:val="1"/>
      <w:numFmt w:val="decimal"/>
      <w:lvlText w:val="%1."/>
      <w:lvlJc w:val="left"/>
      <w:pPr>
        <w:ind w:left="1807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EC7"/>
    <w:rsid w:val="000046AF"/>
    <w:rsid w:val="0000512F"/>
    <w:rsid w:val="00005ACC"/>
    <w:rsid w:val="00006CA8"/>
    <w:rsid w:val="000117E4"/>
    <w:rsid w:val="000123D9"/>
    <w:rsid w:val="0001393B"/>
    <w:rsid w:val="00022084"/>
    <w:rsid w:val="00024246"/>
    <w:rsid w:val="00025EBC"/>
    <w:rsid w:val="00032186"/>
    <w:rsid w:val="00034D00"/>
    <w:rsid w:val="000366DB"/>
    <w:rsid w:val="00036FCC"/>
    <w:rsid w:val="000373CD"/>
    <w:rsid w:val="00042C87"/>
    <w:rsid w:val="00045473"/>
    <w:rsid w:val="0004737A"/>
    <w:rsid w:val="00047D63"/>
    <w:rsid w:val="00050675"/>
    <w:rsid w:val="00052524"/>
    <w:rsid w:val="00053865"/>
    <w:rsid w:val="00055321"/>
    <w:rsid w:val="00061FD0"/>
    <w:rsid w:val="00062402"/>
    <w:rsid w:val="0006317D"/>
    <w:rsid w:val="00066AE9"/>
    <w:rsid w:val="00067F2D"/>
    <w:rsid w:val="00071D7B"/>
    <w:rsid w:val="000721D2"/>
    <w:rsid w:val="00072A00"/>
    <w:rsid w:val="00072D89"/>
    <w:rsid w:val="000829FC"/>
    <w:rsid w:val="0008364B"/>
    <w:rsid w:val="0008393D"/>
    <w:rsid w:val="00087BAE"/>
    <w:rsid w:val="000907CE"/>
    <w:rsid w:val="00096FD2"/>
    <w:rsid w:val="00097591"/>
    <w:rsid w:val="000A3743"/>
    <w:rsid w:val="000A3889"/>
    <w:rsid w:val="000B15E3"/>
    <w:rsid w:val="000B3110"/>
    <w:rsid w:val="000C1C7E"/>
    <w:rsid w:val="000C48BE"/>
    <w:rsid w:val="000C5C25"/>
    <w:rsid w:val="000C77AD"/>
    <w:rsid w:val="000D1929"/>
    <w:rsid w:val="000D21DC"/>
    <w:rsid w:val="000D4D05"/>
    <w:rsid w:val="000D5936"/>
    <w:rsid w:val="000D7968"/>
    <w:rsid w:val="000E152E"/>
    <w:rsid w:val="000E1EA2"/>
    <w:rsid w:val="000E383F"/>
    <w:rsid w:val="000E3904"/>
    <w:rsid w:val="000E6697"/>
    <w:rsid w:val="000E66E5"/>
    <w:rsid w:val="000F14A9"/>
    <w:rsid w:val="000F1708"/>
    <w:rsid w:val="000F3D66"/>
    <w:rsid w:val="000F47AE"/>
    <w:rsid w:val="000F4F9F"/>
    <w:rsid w:val="000F52BF"/>
    <w:rsid w:val="000F5FA9"/>
    <w:rsid w:val="000F61EA"/>
    <w:rsid w:val="000F699B"/>
    <w:rsid w:val="001069FA"/>
    <w:rsid w:val="00110C67"/>
    <w:rsid w:val="001111DD"/>
    <w:rsid w:val="00113AB4"/>
    <w:rsid w:val="00114CAF"/>
    <w:rsid w:val="0012038C"/>
    <w:rsid w:val="00126727"/>
    <w:rsid w:val="00127BAC"/>
    <w:rsid w:val="001307A2"/>
    <w:rsid w:val="00134EBF"/>
    <w:rsid w:val="00136AE7"/>
    <w:rsid w:val="00137A31"/>
    <w:rsid w:val="001446AC"/>
    <w:rsid w:val="001472B9"/>
    <w:rsid w:val="00150B28"/>
    <w:rsid w:val="00152581"/>
    <w:rsid w:val="001526D4"/>
    <w:rsid w:val="00152F11"/>
    <w:rsid w:val="00153A17"/>
    <w:rsid w:val="001542CB"/>
    <w:rsid w:val="00154976"/>
    <w:rsid w:val="00155D76"/>
    <w:rsid w:val="001560F8"/>
    <w:rsid w:val="00161F70"/>
    <w:rsid w:val="001628AC"/>
    <w:rsid w:val="001628B1"/>
    <w:rsid w:val="00162D5D"/>
    <w:rsid w:val="001655F2"/>
    <w:rsid w:val="001659B9"/>
    <w:rsid w:val="00166E4D"/>
    <w:rsid w:val="00173612"/>
    <w:rsid w:val="00173A66"/>
    <w:rsid w:val="00173C1B"/>
    <w:rsid w:val="00174C06"/>
    <w:rsid w:val="00175F01"/>
    <w:rsid w:val="00175FC1"/>
    <w:rsid w:val="001805B7"/>
    <w:rsid w:val="001813EE"/>
    <w:rsid w:val="0018181A"/>
    <w:rsid w:val="00184CCD"/>
    <w:rsid w:val="001865AC"/>
    <w:rsid w:val="00187045"/>
    <w:rsid w:val="001921AC"/>
    <w:rsid w:val="0019342B"/>
    <w:rsid w:val="0019549D"/>
    <w:rsid w:val="0019679C"/>
    <w:rsid w:val="001A0C89"/>
    <w:rsid w:val="001A15C8"/>
    <w:rsid w:val="001A17DD"/>
    <w:rsid w:val="001A220D"/>
    <w:rsid w:val="001A2372"/>
    <w:rsid w:val="001A3225"/>
    <w:rsid w:val="001A612D"/>
    <w:rsid w:val="001A70CB"/>
    <w:rsid w:val="001A798B"/>
    <w:rsid w:val="001B0282"/>
    <w:rsid w:val="001B296B"/>
    <w:rsid w:val="001B62FB"/>
    <w:rsid w:val="001C0539"/>
    <w:rsid w:val="001C3677"/>
    <w:rsid w:val="001C38DB"/>
    <w:rsid w:val="001C4045"/>
    <w:rsid w:val="001C4BB1"/>
    <w:rsid w:val="001C4C75"/>
    <w:rsid w:val="001C6051"/>
    <w:rsid w:val="001C6EE3"/>
    <w:rsid w:val="001C7A26"/>
    <w:rsid w:val="001D0A30"/>
    <w:rsid w:val="001D21A4"/>
    <w:rsid w:val="001D5605"/>
    <w:rsid w:val="001D64A2"/>
    <w:rsid w:val="001E214D"/>
    <w:rsid w:val="001E2F7B"/>
    <w:rsid w:val="001E564D"/>
    <w:rsid w:val="001E5CDE"/>
    <w:rsid w:val="001E7406"/>
    <w:rsid w:val="001E7C51"/>
    <w:rsid w:val="001F074D"/>
    <w:rsid w:val="001F6364"/>
    <w:rsid w:val="001F6D57"/>
    <w:rsid w:val="00200C61"/>
    <w:rsid w:val="00201E34"/>
    <w:rsid w:val="002024DD"/>
    <w:rsid w:val="00206E51"/>
    <w:rsid w:val="0020761B"/>
    <w:rsid w:val="00211E3B"/>
    <w:rsid w:val="00212A91"/>
    <w:rsid w:val="0021722E"/>
    <w:rsid w:val="00217C78"/>
    <w:rsid w:val="00222939"/>
    <w:rsid w:val="00222E83"/>
    <w:rsid w:val="002255C1"/>
    <w:rsid w:val="00230EF7"/>
    <w:rsid w:val="00231183"/>
    <w:rsid w:val="0023135A"/>
    <w:rsid w:val="00237F31"/>
    <w:rsid w:val="002406FE"/>
    <w:rsid w:val="00241202"/>
    <w:rsid w:val="00243AC5"/>
    <w:rsid w:val="002440F6"/>
    <w:rsid w:val="002479A2"/>
    <w:rsid w:val="00251559"/>
    <w:rsid w:val="002676DB"/>
    <w:rsid w:val="00267C79"/>
    <w:rsid w:val="00271CEB"/>
    <w:rsid w:val="00274AB3"/>
    <w:rsid w:val="002750BA"/>
    <w:rsid w:val="00275DB6"/>
    <w:rsid w:val="002777E0"/>
    <w:rsid w:val="0028459A"/>
    <w:rsid w:val="00285483"/>
    <w:rsid w:val="00285743"/>
    <w:rsid w:val="00285CAC"/>
    <w:rsid w:val="00291FE3"/>
    <w:rsid w:val="00293A3C"/>
    <w:rsid w:val="00293E2F"/>
    <w:rsid w:val="00296286"/>
    <w:rsid w:val="002A1A30"/>
    <w:rsid w:val="002A23AA"/>
    <w:rsid w:val="002A2DE5"/>
    <w:rsid w:val="002A436C"/>
    <w:rsid w:val="002B253E"/>
    <w:rsid w:val="002B344D"/>
    <w:rsid w:val="002B5451"/>
    <w:rsid w:val="002B5770"/>
    <w:rsid w:val="002B5DB0"/>
    <w:rsid w:val="002C04DB"/>
    <w:rsid w:val="002C0C30"/>
    <w:rsid w:val="002C4861"/>
    <w:rsid w:val="002C5013"/>
    <w:rsid w:val="002C557D"/>
    <w:rsid w:val="002C5B3B"/>
    <w:rsid w:val="002C6B65"/>
    <w:rsid w:val="002C6E4B"/>
    <w:rsid w:val="002D2AB2"/>
    <w:rsid w:val="002D4A0B"/>
    <w:rsid w:val="002D72EF"/>
    <w:rsid w:val="002E314D"/>
    <w:rsid w:val="002E3E7C"/>
    <w:rsid w:val="002E6E7C"/>
    <w:rsid w:val="002F4BD1"/>
    <w:rsid w:val="00300496"/>
    <w:rsid w:val="00304D9F"/>
    <w:rsid w:val="00306784"/>
    <w:rsid w:val="00306B89"/>
    <w:rsid w:val="00311692"/>
    <w:rsid w:val="00315116"/>
    <w:rsid w:val="003155D1"/>
    <w:rsid w:val="00315A07"/>
    <w:rsid w:val="0031694E"/>
    <w:rsid w:val="00316DED"/>
    <w:rsid w:val="00317698"/>
    <w:rsid w:val="00320D37"/>
    <w:rsid w:val="00320E40"/>
    <w:rsid w:val="003222B6"/>
    <w:rsid w:val="003238DC"/>
    <w:rsid w:val="00330976"/>
    <w:rsid w:val="003320E8"/>
    <w:rsid w:val="00332699"/>
    <w:rsid w:val="00335CBA"/>
    <w:rsid w:val="00341427"/>
    <w:rsid w:val="00343363"/>
    <w:rsid w:val="00346098"/>
    <w:rsid w:val="003460CB"/>
    <w:rsid w:val="0034702E"/>
    <w:rsid w:val="0034703C"/>
    <w:rsid w:val="00347F2A"/>
    <w:rsid w:val="0035006A"/>
    <w:rsid w:val="0036349A"/>
    <w:rsid w:val="00366D2D"/>
    <w:rsid w:val="00371583"/>
    <w:rsid w:val="0037252A"/>
    <w:rsid w:val="00372699"/>
    <w:rsid w:val="0037573C"/>
    <w:rsid w:val="0038366C"/>
    <w:rsid w:val="00385A2C"/>
    <w:rsid w:val="00387B29"/>
    <w:rsid w:val="003966B1"/>
    <w:rsid w:val="00396C76"/>
    <w:rsid w:val="003A00B4"/>
    <w:rsid w:val="003A08F0"/>
    <w:rsid w:val="003A17B3"/>
    <w:rsid w:val="003A2D13"/>
    <w:rsid w:val="003A6BD7"/>
    <w:rsid w:val="003B1667"/>
    <w:rsid w:val="003B27A9"/>
    <w:rsid w:val="003B2F05"/>
    <w:rsid w:val="003B39C0"/>
    <w:rsid w:val="003B4429"/>
    <w:rsid w:val="003B57E1"/>
    <w:rsid w:val="003B73CF"/>
    <w:rsid w:val="003C2388"/>
    <w:rsid w:val="003C536E"/>
    <w:rsid w:val="003D2AB0"/>
    <w:rsid w:val="003D2AC0"/>
    <w:rsid w:val="003D3BAF"/>
    <w:rsid w:val="003E0752"/>
    <w:rsid w:val="003E2055"/>
    <w:rsid w:val="003E2D00"/>
    <w:rsid w:val="003E687E"/>
    <w:rsid w:val="003E7074"/>
    <w:rsid w:val="003F0405"/>
    <w:rsid w:val="003F2541"/>
    <w:rsid w:val="003F4A6A"/>
    <w:rsid w:val="003F53FB"/>
    <w:rsid w:val="003F74F2"/>
    <w:rsid w:val="00400758"/>
    <w:rsid w:val="004016BF"/>
    <w:rsid w:val="00402B85"/>
    <w:rsid w:val="00402DCD"/>
    <w:rsid w:val="00404C94"/>
    <w:rsid w:val="00405872"/>
    <w:rsid w:val="004113E9"/>
    <w:rsid w:val="00423BA2"/>
    <w:rsid w:val="004260B3"/>
    <w:rsid w:val="00426A52"/>
    <w:rsid w:val="0043034F"/>
    <w:rsid w:val="004321A9"/>
    <w:rsid w:val="00433684"/>
    <w:rsid w:val="00433FBF"/>
    <w:rsid w:val="0043710A"/>
    <w:rsid w:val="004512E4"/>
    <w:rsid w:val="0045203B"/>
    <w:rsid w:val="00454BA2"/>
    <w:rsid w:val="00455777"/>
    <w:rsid w:val="004561A0"/>
    <w:rsid w:val="0045746E"/>
    <w:rsid w:val="0046004A"/>
    <w:rsid w:val="00460419"/>
    <w:rsid w:val="00460E88"/>
    <w:rsid w:val="004625EF"/>
    <w:rsid w:val="00464181"/>
    <w:rsid w:val="00464400"/>
    <w:rsid w:val="00466335"/>
    <w:rsid w:val="00466E0B"/>
    <w:rsid w:val="00470824"/>
    <w:rsid w:val="0047174D"/>
    <w:rsid w:val="004731E9"/>
    <w:rsid w:val="00473AE5"/>
    <w:rsid w:val="004772C0"/>
    <w:rsid w:val="00481FBA"/>
    <w:rsid w:val="00483D58"/>
    <w:rsid w:val="00485B82"/>
    <w:rsid w:val="00490C8A"/>
    <w:rsid w:val="00494328"/>
    <w:rsid w:val="00494D2C"/>
    <w:rsid w:val="004965C7"/>
    <w:rsid w:val="0049768E"/>
    <w:rsid w:val="004A1643"/>
    <w:rsid w:val="004A4DF1"/>
    <w:rsid w:val="004A68C8"/>
    <w:rsid w:val="004B4492"/>
    <w:rsid w:val="004C1DC5"/>
    <w:rsid w:val="004C4EAD"/>
    <w:rsid w:val="004D20C8"/>
    <w:rsid w:val="004D3949"/>
    <w:rsid w:val="004D7336"/>
    <w:rsid w:val="004E0065"/>
    <w:rsid w:val="004E4BF8"/>
    <w:rsid w:val="004E53B0"/>
    <w:rsid w:val="004E5817"/>
    <w:rsid w:val="004E764B"/>
    <w:rsid w:val="004F1D0A"/>
    <w:rsid w:val="004F2F22"/>
    <w:rsid w:val="004F4232"/>
    <w:rsid w:val="004F4C00"/>
    <w:rsid w:val="00504029"/>
    <w:rsid w:val="00504DD7"/>
    <w:rsid w:val="005060DC"/>
    <w:rsid w:val="00506D07"/>
    <w:rsid w:val="0051393A"/>
    <w:rsid w:val="00516D05"/>
    <w:rsid w:val="00521F83"/>
    <w:rsid w:val="00523B81"/>
    <w:rsid w:val="0052476C"/>
    <w:rsid w:val="00524FEE"/>
    <w:rsid w:val="00525EAE"/>
    <w:rsid w:val="00526ADB"/>
    <w:rsid w:val="0052731F"/>
    <w:rsid w:val="00533D3E"/>
    <w:rsid w:val="00534526"/>
    <w:rsid w:val="00534BAD"/>
    <w:rsid w:val="0053521D"/>
    <w:rsid w:val="005379BE"/>
    <w:rsid w:val="0054068A"/>
    <w:rsid w:val="00541909"/>
    <w:rsid w:val="00541AFC"/>
    <w:rsid w:val="00541E88"/>
    <w:rsid w:val="00543543"/>
    <w:rsid w:val="00550357"/>
    <w:rsid w:val="00550F86"/>
    <w:rsid w:val="0055414B"/>
    <w:rsid w:val="00555802"/>
    <w:rsid w:val="0056143F"/>
    <w:rsid w:val="00561A86"/>
    <w:rsid w:val="00562302"/>
    <w:rsid w:val="00563072"/>
    <w:rsid w:val="00566B75"/>
    <w:rsid w:val="00567CAD"/>
    <w:rsid w:val="00570947"/>
    <w:rsid w:val="0057182B"/>
    <w:rsid w:val="0057340D"/>
    <w:rsid w:val="005734A1"/>
    <w:rsid w:val="00575D11"/>
    <w:rsid w:val="00577B2B"/>
    <w:rsid w:val="00582275"/>
    <w:rsid w:val="005843CF"/>
    <w:rsid w:val="005847C1"/>
    <w:rsid w:val="005853EA"/>
    <w:rsid w:val="00590185"/>
    <w:rsid w:val="00590D7D"/>
    <w:rsid w:val="00592B7C"/>
    <w:rsid w:val="00593B5A"/>
    <w:rsid w:val="00594A22"/>
    <w:rsid w:val="005A0099"/>
    <w:rsid w:val="005A011C"/>
    <w:rsid w:val="005A0AF1"/>
    <w:rsid w:val="005A3188"/>
    <w:rsid w:val="005A762C"/>
    <w:rsid w:val="005B0EEE"/>
    <w:rsid w:val="005B1351"/>
    <w:rsid w:val="005B13D4"/>
    <w:rsid w:val="005B1BD6"/>
    <w:rsid w:val="005B1FE7"/>
    <w:rsid w:val="005C04F4"/>
    <w:rsid w:val="005C48B9"/>
    <w:rsid w:val="005C6861"/>
    <w:rsid w:val="005D4974"/>
    <w:rsid w:val="005D62D2"/>
    <w:rsid w:val="005D64D6"/>
    <w:rsid w:val="005E0340"/>
    <w:rsid w:val="005E1B66"/>
    <w:rsid w:val="005E386A"/>
    <w:rsid w:val="005E4CD9"/>
    <w:rsid w:val="005E5640"/>
    <w:rsid w:val="005E7626"/>
    <w:rsid w:val="005E78F1"/>
    <w:rsid w:val="005E79FF"/>
    <w:rsid w:val="005E7C10"/>
    <w:rsid w:val="005E7E8B"/>
    <w:rsid w:val="005F1A66"/>
    <w:rsid w:val="005F1AF3"/>
    <w:rsid w:val="005F288A"/>
    <w:rsid w:val="005F3694"/>
    <w:rsid w:val="005F3C2D"/>
    <w:rsid w:val="005F6B38"/>
    <w:rsid w:val="006004E4"/>
    <w:rsid w:val="00602DA4"/>
    <w:rsid w:val="00603BE1"/>
    <w:rsid w:val="006048B4"/>
    <w:rsid w:val="00604D09"/>
    <w:rsid w:val="00605045"/>
    <w:rsid w:val="00605834"/>
    <w:rsid w:val="00605C52"/>
    <w:rsid w:val="006105CD"/>
    <w:rsid w:val="00611871"/>
    <w:rsid w:val="006123C5"/>
    <w:rsid w:val="0061325B"/>
    <w:rsid w:val="00614B0C"/>
    <w:rsid w:val="00622049"/>
    <w:rsid w:val="00623D49"/>
    <w:rsid w:val="00625D10"/>
    <w:rsid w:val="00631008"/>
    <w:rsid w:val="00631C6B"/>
    <w:rsid w:val="006334F5"/>
    <w:rsid w:val="00634580"/>
    <w:rsid w:val="006368FD"/>
    <w:rsid w:val="006371E7"/>
    <w:rsid w:val="0063734C"/>
    <w:rsid w:val="0064328A"/>
    <w:rsid w:val="0064726A"/>
    <w:rsid w:val="00650541"/>
    <w:rsid w:val="00650836"/>
    <w:rsid w:val="00650A42"/>
    <w:rsid w:val="00650EB2"/>
    <w:rsid w:val="00651AC5"/>
    <w:rsid w:val="00652C3C"/>
    <w:rsid w:val="006546A1"/>
    <w:rsid w:val="00654F3E"/>
    <w:rsid w:val="0065733E"/>
    <w:rsid w:val="006576B4"/>
    <w:rsid w:val="00660BE5"/>
    <w:rsid w:val="00661E74"/>
    <w:rsid w:val="006738E0"/>
    <w:rsid w:val="00677EA5"/>
    <w:rsid w:val="00686A8E"/>
    <w:rsid w:val="00687DED"/>
    <w:rsid w:val="006972EE"/>
    <w:rsid w:val="006A12B1"/>
    <w:rsid w:val="006A1E15"/>
    <w:rsid w:val="006A1E42"/>
    <w:rsid w:val="006A22A5"/>
    <w:rsid w:val="006A48AC"/>
    <w:rsid w:val="006A52E2"/>
    <w:rsid w:val="006A6642"/>
    <w:rsid w:val="006B1531"/>
    <w:rsid w:val="006B1B4B"/>
    <w:rsid w:val="006B6422"/>
    <w:rsid w:val="006C2814"/>
    <w:rsid w:val="006C4A86"/>
    <w:rsid w:val="006C51CE"/>
    <w:rsid w:val="006C6E21"/>
    <w:rsid w:val="006E1828"/>
    <w:rsid w:val="006E1B9D"/>
    <w:rsid w:val="006E2E40"/>
    <w:rsid w:val="006E305D"/>
    <w:rsid w:val="006E3B16"/>
    <w:rsid w:val="006E4272"/>
    <w:rsid w:val="006E6A70"/>
    <w:rsid w:val="006F078C"/>
    <w:rsid w:val="006F2141"/>
    <w:rsid w:val="006F2DB3"/>
    <w:rsid w:val="006F4D92"/>
    <w:rsid w:val="006F67F6"/>
    <w:rsid w:val="006F6AB2"/>
    <w:rsid w:val="006F7575"/>
    <w:rsid w:val="007043A3"/>
    <w:rsid w:val="00704C97"/>
    <w:rsid w:val="007053AC"/>
    <w:rsid w:val="00705CCE"/>
    <w:rsid w:val="00713507"/>
    <w:rsid w:val="00716510"/>
    <w:rsid w:val="00717BA3"/>
    <w:rsid w:val="00717D4C"/>
    <w:rsid w:val="00725C3E"/>
    <w:rsid w:val="00727077"/>
    <w:rsid w:val="007279D2"/>
    <w:rsid w:val="00730357"/>
    <w:rsid w:val="0073085E"/>
    <w:rsid w:val="007328C5"/>
    <w:rsid w:val="00733DC3"/>
    <w:rsid w:val="00740D2C"/>
    <w:rsid w:val="007425F8"/>
    <w:rsid w:val="0074622E"/>
    <w:rsid w:val="00746F63"/>
    <w:rsid w:val="007504D6"/>
    <w:rsid w:val="007545F4"/>
    <w:rsid w:val="00755E53"/>
    <w:rsid w:val="00756EAA"/>
    <w:rsid w:val="00762B0C"/>
    <w:rsid w:val="0076403B"/>
    <w:rsid w:val="0076464C"/>
    <w:rsid w:val="00765947"/>
    <w:rsid w:val="0077074D"/>
    <w:rsid w:val="00770831"/>
    <w:rsid w:val="007729C7"/>
    <w:rsid w:val="00774C0C"/>
    <w:rsid w:val="00774C3E"/>
    <w:rsid w:val="00780716"/>
    <w:rsid w:val="00781C07"/>
    <w:rsid w:val="00787415"/>
    <w:rsid w:val="007901D0"/>
    <w:rsid w:val="0079037E"/>
    <w:rsid w:val="007908C8"/>
    <w:rsid w:val="007910ED"/>
    <w:rsid w:val="0079241C"/>
    <w:rsid w:val="007943DF"/>
    <w:rsid w:val="007979D5"/>
    <w:rsid w:val="007A0545"/>
    <w:rsid w:val="007A36A6"/>
    <w:rsid w:val="007A4300"/>
    <w:rsid w:val="007A4ABB"/>
    <w:rsid w:val="007A669A"/>
    <w:rsid w:val="007A6A5C"/>
    <w:rsid w:val="007B00EE"/>
    <w:rsid w:val="007C264F"/>
    <w:rsid w:val="007C6068"/>
    <w:rsid w:val="007C6497"/>
    <w:rsid w:val="007C773F"/>
    <w:rsid w:val="007D1066"/>
    <w:rsid w:val="007D207D"/>
    <w:rsid w:val="007D4D45"/>
    <w:rsid w:val="007E5D86"/>
    <w:rsid w:val="007E5E44"/>
    <w:rsid w:val="007E6490"/>
    <w:rsid w:val="007E67A8"/>
    <w:rsid w:val="007F3B23"/>
    <w:rsid w:val="007F7951"/>
    <w:rsid w:val="00800BAC"/>
    <w:rsid w:val="0080173A"/>
    <w:rsid w:val="008017B9"/>
    <w:rsid w:val="008035F6"/>
    <w:rsid w:val="00805F64"/>
    <w:rsid w:val="008103D9"/>
    <w:rsid w:val="008125D0"/>
    <w:rsid w:val="00812C1E"/>
    <w:rsid w:val="00817441"/>
    <w:rsid w:val="00821977"/>
    <w:rsid w:val="00822E74"/>
    <w:rsid w:val="00823465"/>
    <w:rsid w:val="0083782D"/>
    <w:rsid w:val="008412FF"/>
    <w:rsid w:val="0084288A"/>
    <w:rsid w:val="00843985"/>
    <w:rsid w:val="00844424"/>
    <w:rsid w:val="008500B9"/>
    <w:rsid w:val="0085082F"/>
    <w:rsid w:val="00850A31"/>
    <w:rsid w:val="008538AA"/>
    <w:rsid w:val="008547F2"/>
    <w:rsid w:val="008553B5"/>
    <w:rsid w:val="008565F4"/>
    <w:rsid w:val="00856E25"/>
    <w:rsid w:val="008603DA"/>
    <w:rsid w:val="0086122F"/>
    <w:rsid w:val="00862DEA"/>
    <w:rsid w:val="008649EC"/>
    <w:rsid w:val="00864AD5"/>
    <w:rsid w:val="008665C9"/>
    <w:rsid w:val="00870E4B"/>
    <w:rsid w:val="00872D67"/>
    <w:rsid w:val="00875F93"/>
    <w:rsid w:val="008765D9"/>
    <w:rsid w:val="008825D8"/>
    <w:rsid w:val="00883742"/>
    <w:rsid w:val="0088620D"/>
    <w:rsid w:val="00891D30"/>
    <w:rsid w:val="0089288C"/>
    <w:rsid w:val="00893D53"/>
    <w:rsid w:val="00894278"/>
    <w:rsid w:val="00896FB3"/>
    <w:rsid w:val="008A018E"/>
    <w:rsid w:val="008A12CC"/>
    <w:rsid w:val="008A1687"/>
    <w:rsid w:val="008A31B2"/>
    <w:rsid w:val="008A6BD5"/>
    <w:rsid w:val="008A7B71"/>
    <w:rsid w:val="008B12F1"/>
    <w:rsid w:val="008B17F8"/>
    <w:rsid w:val="008B3A78"/>
    <w:rsid w:val="008B4E7A"/>
    <w:rsid w:val="008C114A"/>
    <w:rsid w:val="008C2952"/>
    <w:rsid w:val="008C54D6"/>
    <w:rsid w:val="008D4059"/>
    <w:rsid w:val="008D52A1"/>
    <w:rsid w:val="008D6578"/>
    <w:rsid w:val="008E17C5"/>
    <w:rsid w:val="008F1BE9"/>
    <w:rsid w:val="008F366B"/>
    <w:rsid w:val="008F52E3"/>
    <w:rsid w:val="008F62AD"/>
    <w:rsid w:val="008F707A"/>
    <w:rsid w:val="008F7BCB"/>
    <w:rsid w:val="0090348A"/>
    <w:rsid w:val="00903814"/>
    <w:rsid w:val="00904C59"/>
    <w:rsid w:val="00914B64"/>
    <w:rsid w:val="00922341"/>
    <w:rsid w:val="009233CF"/>
    <w:rsid w:val="00924E7B"/>
    <w:rsid w:val="009270CD"/>
    <w:rsid w:val="00932B09"/>
    <w:rsid w:val="00934186"/>
    <w:rsid w:val="00934933"/>
    <w:rsid w:val="00935120"/>
    <w:rsid w:val="0093561D"/>
    <w:rsid w:val="0093629B"/>
    <w:rsid w:val="009363E2"/>
    <w:rsid w:val="00936493"/>
    <w:rsid w:val="00942052"/>
    <w:rsid w:val="009438F1"/>
    <w:rsid w:val="009511D5"/>
    <w:rsid w:val="00951D4C"/>
    <w:rsid w:val="009548DE"/>
    <w:rsid w:val="00954956"/>
    <w:rsid w:val="00956052"/>
    <w:rsid w:val="00963CAB"/>
    <w:rsid w:val="00964C9E"/>
    <w:rsid w:val="009666B8"/>
    <w:rsid w:val="009670F3"/>
    <w:rsid w:val="00970DF5"/>
    <w:rsid w:val="0097484B"/>
    <w:rsid w:val="00975576"/>
    <w:rsid w:val="00975E9D"/>
    <w:rsid w:val="00976AA4"/>
    <w:rsid w:val="00976E9D"/>
    <w:rsid w:val="00977E7B"/>
    <w:rsid w:val="00980162"/>
    <w:rsid w:val="00991986"/>
    <w:rsid w:val="00991B53"/>
    <w:rsid w:val="0099224F"/>
    <w:rsid w:val="00992EB8"/>
    <w:rsid w:val="00994047"/>
    <w:rsid w:val="00994B2E"/>
    <w:rsid w:val="0099523B"/>
    <w:rsid w:val="00995BD1"/>
    <w:rsid w:val="009B43B4"/>
    <w:rsid w:val="009C1F7B"/>
    <w:rsid w:val="009C5E39"/>
    <w:rsid w:val="009D2797"/>
    <w:rsid w:val="009D3039"/>
    <w:rsid w:val="009D350A"/>
    <w:rsid w:val="009E1FFE"/>
    <w:rsid w:val="009E665A"/>
    <w:rsid w:val="009E7168"/>
    <w:rsid w:val="009E7494"/>
    <w:rsid w:val="009F18D5"/>
    <w:rsid w:val="009F2096"/>
    <w:rsid w:val="009F4BAE"/>
    <w:rsid w:val="00A0221A"/>
    <w:rsid w:val="00A104D3"/>
    <w:rsid w:val="00A10AC6"/>
    <w:rsid w:val="00A1132E"/>
    <w:rsid w:val="00A120BA"/>
    <w:rsid w:val="00A124FD"/>
    <w:rsid w:val="00A129C3"/>
    <w:rsid w:val="00A13141"/>
    <w:rsid w:val="00A15B88"/>
    <w:rsid w:val="00A17D08"/>
    <w:rsid w:val="00A20677"/>
    <w:rsid w:val="00A22951"/>
    <w:rsid w:val="00A2364C"/>
    <w:rsid w:val="00A241AA"/>
    <w:rsid w:val="00A273E0"/>
    <w:rsid w:val="00A27D2C"/>
    <w:rsid w:val="00A310D1"/>
    <w:rsid w:val="00A32C47"/>
    <w:rsid w:val="00A3357B"/>
    <w:rsid w:val="00A3736D"/>
    <w:rsid w:val="00A4005A"/>
    <w:rsid w:val="00A40A53"/>
    <w:rsid w:val="00A423C0"/>
    <w:rsid w:val="00A43319"/>
    <w:rsid w:val="00A436EB"/>
    <w:rsid w:val="00A4719C"/>
    <w:rsid w:val="00A473F9"/>
    <w:rsid w:val="00A51048"/>
    <w:rsid w:val="00A56505"/>
    <w:rsid w:val="00A61D01"/>
    <w:rsid w:val="00A633C8"/>
    <w:rsid w:val="00A73E3C"/>
    <w:rsid w:val="00A766E0"/>
    <w:rsid w:val="00A81297"/>
    <w:rsid w:val="00A82DE6"/>
    <w:rsid w:val="00A83F0C"/>
    <w:rsid w:val="00A85487"/>
    <w:rsid w:val="00A95D46"/>
    <w:rsid w:val="00AA07E9"/>
    <w:rsid w:val="00AA2D75"/>
    <w:rsid w:val="00AA3686"/>
    <w:rsid w:val="00AA64BE"/>
    <w:rsid w:val="00AB02F8"/>
    <w:rsid w:val="00AB09F9"/>
    <w:rsid w:val="00AB11C2"/>
    <w:rsid w:val="00AB2CD9"/>
    <w:rsid w:val="00AB449C"/>
    <w:rsid w:val="00AB4855"/>
    <w:rsid w:val="00AB693F"/>
    <w:rsid w:val="00AB7B08"/>
    <w:rsid w:val="00AC0D47"/>
    <w:rsid w:val="00AC0F68"/>
    <w:rsid w:val="00AC1619"/>
    <w:rsid w:val="00AC3080"/>
    <w:rsid w:val="00AC3846"/>
    <w:rsid w:val="00AC41FB"/>
    <w:rsid w:val="00AC4573"/>
    <w:rsid w:val="00AC5033"/>
    <w:rsid w:val="00AC54E8"/>
    <w:rsid w:val="00AC5CD1"/>
    <w:rsid w:val="00AC5D8F"/>
    <w:rsid w:val="00AC6C25"/>
    <w:rsid w:val="00AC7271"/>
    <w:rsid w:val="00AC7A37"/>
    <w:rsid w:val="00AC7C30"/>
    <w:rsid w:val="00AD0E15"/>
    <w:rsid w:val="00AD20A2"/>
    <w:rsid w:val="00AE0425"/>
    <w:rsid w:val="00AE238B"/>
    <w:rsid w:val="00AE39C0"/>
    <w:rsid w:val="00AE3F98"/>
    <w:rsid w:val="00AE5AF5"/>
    <w:rsid w:val="00AE6FA4"/>
    <w:rsid w:val="00AF0476"/>
    <w:rsid w:val="00AF0FDC"/>
    <w:rsid w:val="00AF1884"/>
    <w:rsid w:val="00AF1BA6"/>
    <w:rsid w:val="00AF23CF"/>
    <w:rsid w:val="00AF2C51"/>
    <w:rsid w:val="00AF5C07"/>
    <w:rsid w:val="00B001DE"/>
    <w:rsid w:val="00B037E9"/>
    <w:rsid w:val="00B15670"/>
    <w:rsid w:val="00B2662D"/>
    <w:rsid w:val="00B26DF6"/>
    <w:rsid w:val="00B27AFF"/>
    <w:rsid w:val="00B300F8"/>
    <w:rsid w:val="00B30297"/>
    <w:rsid w:val="00B303F1"/>
    <w:rsid w:val="00B32FEB"/>
    <w:rsid w:val="00B33B9B"/>
    <w:rsid w:val="00B378DF"/>
    <w:rsid w:val="00B4010B"/>
    <w:rsid w:val="00B415B3"/>
    <w:rsid w:val="00B4220B"/>
    <w:rsid w:val="00B44A88"/>
    <w:rsid w:val="00B4508D"/>
    <w:rsid w:val="00B55612"/>
    <w:rsid w:val="00B57621"/>
    <w:rsid w:val="00B57867"/>
    <w:rsid w:val="00B6037C"/>
    <w:rsid w:val="00B615B4"/>
    <w:rsid w:val="00B674D9"/>
    <w:rsid w:val="00B7240C"/>
    <w:rsid w:val="00B74DD1"/>
    <w:rsid w:val="00B75493"/>
    <w:rsid w:val="00B765BF"/>
    <w:rsid w:val="00B77F21"/>
    <w:rsid w:val="00B82336"/>
    <w:rsid w:val="00B901E6"/>
    <w:rsid w:val="00B935E7"/>
    <w:rsid w:val="00B947DB"/>
    <w:rsid w:val="00B94DB4"/>
    <w:rsid w:val="00B96173"/>
    <w:rsid w:val="00B97C2D"/>
    <w:rsid w:val="00BA0709"/>
    <w:rsid w:val="00BA546B"/>
    <w:rsid w:val="00BA5C9E"/>
    <w:rsid w:val="00BA6DC8"/>
    <w:rsid w:val="00BB1C05"/>
    <w:rsid w:val="00BB347C"/>
    <w:rsid w:val="00BB3DD1"/>
    <w:rsid w:val="00BB60C5"/>
    <w:rsid w:val="00BC1B3E"/>
    <w:rsid w:val="00BC20C2"/>
    <w:rsid w:val="00BC3949"/>
    <w:rsid w:val="00BC6A37"/>
    <w:rsid w:val="00BD0390"/>
    <w:rsid w:val="00BD1261"/>
    <w:rsid w:val="00BD46DC"/>
    <w:rsid w:val="00BD6037"/>
    <w:rsid w:val="00BE0B28"/>
    <w:rsid w:val="00BE10BB"/>
    <w:rsid w:val="00BE113E"/>
    <w:rsid w:val="00BE1246"/>
    <w:rsid w:val="00BE1987"/>
    <w:rsid w:val="00BE3B19"/>
    <w:rsid w:val="00BE3FF0"/>
    <w:rsid w:val="00BE47CC"/>
    <w:rsid w:val="00BE5668"/>
    <w:rsid w:val="00BE68A4"/>
    <w:rsid w:val="00BF1DB7"/>
    <w:rsid w:val="00BF2412"/>
    <w:rsid w:val="00BF3581"/>
    <w:rsid w:val="00BF5967"/>
    <w:rsid w:val="00BF6879"/>
    <w:rsid w:val="00BF6CDE"/>
    <w:rsid w:val="00BF7514"/>
    <w:rsid w:val="00C02E09"/>
    <w:rsid w:val="00C042D4"/>
    <w:rsid w:val="00C059BD"/>
    <w:rsid w:val="00C07775"/>
    <w:rsid w:val="00C12696"/>
    <w:rsid w:val="00C13C07"/>
    <w:rsid w:val="00C15C77"/>
    <w:rsid w:val="00C166C9"/>
    <w:rsid w:val="00C22E6E"/>
    <w:rsid w:val="00C32647"/>
    <w:rsid w:val="00C3385F"/>
    <w:rsid w:val="00C34975"/>
    <w:rsid w:val="00C37856"/>
    <w:rsid w:val="00C40AE9"/>
    <w:rsid w:val="00C41DD4"/>
    <w:rsid w:val="00C42835"/>
    <w:rsid w:val="00C44620"/>
    <w:rsid w:val="00C5250A"/>
    <w:rsid w:val="00C57097"/>
    <w:rsid w:val="00C577D3"/>
    <w:rsid w:val="00C6149B"/>
    <w:rsid w:val="00C63B54"/>
    <w:rsid w:val="00C65CB9"/>
    <w:rsid w:val="00C6625B"/>
    <w:rsid w:val="00C71879"/>
    <w:rsid w:val="00C76846"/>
    <w:rsid w:val="00C803D3"/>
    <w:rsid w:val="00C81742"/>
    <w:rsid w:val="00C82380"/>
    <w:rsid w:val="00C8367A"/>
    <w:rsid w:val="00C8725F"/>
    <w:rsid w:val="00C95105"/>
    <w:rsid w:val="00C97615"/>
    <w:rsid w:val="00CA0222"/>
    <w:rsid w:val="00CA3415"/>
    <w:rsid w:val="00CA7570"/>
    <w:rsid w:val="00CB1E16"/>
    <w:rsid w:val="00CB4023"/>
    <w:rsid w:val="00CB4385"/>
    <w:rsid w:val="00CB56D1"/>
    <w:rsid w:val="00CB7F1B"/>
    <w:rsid w:val="00CC27D3"/>
    <w:rsid w:val="00CC3C80"/>
    <w:rsid w:val="00CC4683"/>
    <w:rsid w:val="00CC5020"/>
    <w:rsid w:val="00CC79EA"/>
    <w:rsid w:val="00CD1556"/>
    <w:rsid w:val="00CD1678"/>
    <w:rsid w:val="00CD41C4"/>
    <w:rsid w:val="00CE191D"/>
    <w:rsid w:val="00CE44F8"/>
    <w:rsid w:val="00CE48F1"/>
    <w:rsid w:val="00CF0CAF"/>
    <w:rsid w:val="00CF3737"/>
    <w:rsid w:val="00CF4814"/>
    <w:rsid w:val="00CF4D39"/>
    <w:rsid w:val="00D02BD8"/>
    <w:rsid w:val="00D041DF"/>
    <w:rsid w:val="00D046C2"/>
    <w:rsid w:val="00D05538"/>
    <w:rsid w:val="00D077A7"/>
    <w:rsid w:val="00D07C3A"/>
    <w:rsid w:val="00D11C4C"/>
    <w:rsid w:val="00D12B09"/>
    <w:rsid w:val="00D13A05"/>
    <w:rsid w:val="00D1468D"/>
    <w:rsid w:val="00D146B6"/>
    <w:rsid w:val="00D14848"/>
    <w:rsid w:val="00D176DA"/>
    <w:rsid w:val="00D20F5E"/>
    <w:rsid w:val="00D23C5C"/>
    <w:rsid w:val="00D23D7C"/>
    <w:rsid w:val="00D27389"/>
    <w:rsid w:val="00D330E3"/>
    <w:rsid w:val="00D35E79"/>
    <w:rsid w:val="00D37ED3"/>
    <w:rsid w:val="00D40A4E"/>
    <w:rsid w:val="00D40C25"/>
    <w:rsid w:val="00D40F13"/>
    <w:rsid w:val="00D41511"/>
    <w:rsid w:val="00D43113"/>
    <w:rsid w:val="00D435D2"/>
    <w:rsid w:val="00D44DC2"/>
    <w:rsid w:val="00D51961"/>
    <w:rsid w:val="00D52C23"/>
    <w:rsid w:val="00D56C19"/>
    <w:rsid w:val="00D57E4A"/>
    <w:rsid w:val="00D625B1"/>
    <w:rsid w:val="00D653B9"/>
    <w:rsid w:val="00D65CDC"/>
    <w:rsid w:val="00D73322"/>
    <w:rsid w:val="00D76926"/>
    <w:rsid w:val="00D76C3A"/>
    <w:rsid w:val="00D815DC"/>
    <w:rsid w:val="00D82F09"/>
    <w:rsid w:val="00D856DF"/>
    <w:rsid w:val="00D8737B"/>
    <w:rsid w:val="00D909E6"/>
    <w:rsid w:val="00D91F70"/>
    <w:rsid w:val="00D934F8"/>
    <w:rsid w:val="00D95D1C"/>
    <w:rsid w:val="00D97D80"/>
    <w:rsid w:val="00DA052F"/>
    <w:rsid w:val="00DA1590"/>
    <w:rsid w:val="00DA2C02"/>
    <w:rsid w:val="00DA3D02"/>
    <w:rsid w:val="00DA53A3"/>
    <w:rsid w:val="00DB1031"/>
    <w:rsid w:val="00DB1327"/>
    <w:rsid w:val="00DB206C"/>
    <w:rsid w:val="00DB5C3B"/>
    <w:rsid w:val="00DC6818"/>
    <w:rsid w:val="00DD2420"/>
    <w:rsid w:val="00DD6101"/>
    <w:rsid w:val="00DD6A9F"/>
    <w:rsid w:val="00DD7F3D"/>
    <w:rsid w:val="00DE0EBB"/>
    <w:rsid w:val="00DE1285"/>
    <w:rsid w:val="00DE13D7"/>
    <w:rsid w:val="00DE1AA1"/>
    <w:rsid w:val="00DE2F78"/>
    <w:rsid w:val="00DE3411"/>
    <w:rsid w:val="00DF1F1B"/>
    <w:rsid w:val="00DF26C5"/>
    <w:rsid w:val="00DF2CE1"/>
    <w:rsid w:val="00DF38B7"/>
    <w:rsid w:val="00DF439F"/>
    <w:rsid w:val="00DF687C"/>
    <w:rsid w:val="00DF68BA"/>
    <w:rsid w:val="00DF78F2"/>
    <w:rsid w:val="00E002AD"/>
    <w:rsid w:val="00E01077"/>
    <w:rsid w:val="00E02270"/>
    <w:rsid w:val="00E02B92"/>
    <w:rsid w:val="00E0373F"/>
    <w:rsid w:val="00E05129"/>
    <w:rsid w:val="00E131C4"/>
    <w:rsid w:val="00E133D3"/>
    <w:rsid w:val="00E1397D"/>
    <w:rsid w:val="00E14755"/>
    <w:rsid w:val="00E155EB"/>
    <w:rsid w:val="00E16D56"/>
    <w:rsid w:val="00E24092"/>
    <w:rsid w:val="00E2455D"/>
    <w:rsid w:val="00E25952"/>
    <w:rsid w:val="00E25E44"/>
    <w:rsid w:val="00E27A86"/>
    <w:rsid w:val="00E32208"/>
    <w:rsid w:val="00E34E95"/>
    <w:rsid w:val="00E403A3"/>
    <w:rsid w:val="00E40FAB"/>
    <w:rsid w:val="00E450BF"/>
    <w:rsid w:val="00E5114A"/>
    <w:rsid w:val="00E52E9C"/>
    <w:rsid w:val="00E534F5"/>
    <w:rsid w:val="00E5380E"/>
    <w:rsid w:val="00E53DE8"/>
    <w:rsid w:val="00E55D62"/>
    <w:rsid w:val="00E57964"/>
    <w:rsid w:val="00E61C40"/>
    <w:rsid w:val="00E62BAA"/>
    <w:rsid w:val="00E62EBC"/>
    <w:rsid w:val="00E65C5C"/>
    <w:rsid w:val="00E6714C"/>
    <w:rsid w:val="00E703D1"/>
    <w:rsid w:val="00E75EAB"/>
    <w:rsid w:val="00E84FD3"/>
    <w:rsid w:val="00E857EC"/>
    <w:rsid w:val="00E86961"/>
    <w:rsid w:val="00E87291"/>
    <w:rsid w:val="00E8769E"/>
    <w:rsid w:val="00E91DB4"/>
    <w:rsid w:val="00E96A0C"/>
    <w:rsid w:val="00E97E4C"/>
    <w:rsid w:val="00EA21B6"/>
    <w:rsid w:val="00EA624A"/>
    <w:rsid w:val="00EB078B"/>
    <w:rsid w:val="00EB3C90"/>
    <w:rsid w:val="00EB5362"/>
    <w:rsid w:val="00EB6A18"/>
    <w:rsid w:val="00EB6BC6"/>
    <w:rsid w:val="00EB74E0"/>
    <w:rsid w:val="00EC2149"/>
    <w:rsid w:val="00EC3D6B"/>
    <w:rsid w:val="00EC47AB"/>
    <w:rsid w:val="00ED0788"/>
    <w:rsid w:val="00ED0C0A"/>
    <w:rsid w:val="00ED312D"/>
    <w:rsid w:val="00ED5747"/>
    <w:rsid w:val="00ED618A"/>
    <w:rsid w:val="00ED7FCE"/>
    <w:rsid w:val="00EE2AD3"/>
    <w:rsid w:val="00EE3176"/>
    <w:rsid w:val="00EE4859"/>
    <w:rsid w:val="00EE4CD3"/>
    <w:rsid w:val="00EE62E8"/>
    <w:rsid w:val="00EF02D9"/>
    <w:rsid w:val="00F0090D"/>
    <w:rsid w:val="00F0404A"/>
    <w:rsid w:val="00F05EC7"/>
    <w:rsid w:val="00F06379"/>
    <w:rsid w:val="00F076EF"/>
    <w:rsid w:val="00F079C9"/>
    <w:rsid w:val="00F107EF"/>
    <w:rsid w:val="00F13B5E"/>
    <w:rsid w:val="00F14FF5"/>
    <w:rsid w:val="00F160F6"/>
    <w:rsid w:val="00F17D1E"/>
    <w:rsid w:val="00F2135B"/>
    <w:rsid w:val="00F24D41"/>
    <w:rsid w:val="00F2735C"/>
    <w:rsid w:val="00F31197"/>
    <w:rsid w:val="00F314EA"/>
    <w:rsid w:val="00F318B3"/>
    <w:rsid w:val="00F33592"/>
    <w:rsid w:val="00F34807"/>
    <w:rsid w:val="00F37B50"/>
    <w:rsid w:val="00F37E66"/>
    <w:rsid w:val="00F40F04"/>
    <w:rsid w:val="00F423B1"/>
    <w:rsid w:val="00F43A6D"/>
    <w:rsid w:val="00F45116"/>
    <w:rsid w:val="00F4523D"/>
    <w:rsid w:val="00F46584"/>
    <w:rsid w:val="00F50DDF"/>
    <w:rsid w:val="00F52912"/>
    <w:rsid w:val="00F54070"/>
    <w:rsid w:val="00F5455A"/>
    <w:rsid w:val="00F56A4C"/>
    <w:rsid w:val="00F60902"/>
    <w:rsid w:val="00F660E0"/>
    <w:rsid w:val="00F67E91"/>
    <w:rsid w:val="00F70A38"/>
    <w:rsid w:val="00F70AD2"/>
    <w:rsid w:val="00F72B62"/>
    <w:rsid w:val="00F73627"/>
    <w:rsid w:val="00F75170"/>
    <w:rsid w:val="00F76DFE"/>
    <w:rsid w:val="00F76FBF"/>
    <w:rsid w:val="00F80FC7"/>
    <w:rsid w:val="00F83465"/>
    <w:rsid w:val="00F85460"/>
    <w:rsid w:val="00F856FB"/>
    <w:rsid w:val="00F87C15"/>
    <w:rsid w:val="00F900CF"/>
    <w:rsid w:val="00F93E5F"/>
    <w:rsid w:val="00F94A0C"/>
    <w:rsid w:val="00F95B48"/>
    <w:rsid w:val="00F969AF"/>
    <w:rsid w:val="00FB0FF6"/>
    <w:rsid w:val="00FB1A0A"/>
    <w:rsid w:val="00FB4C8F"/>
    <w:rsid w:val="00FB69BA"/>
    <w:rsid w:val="00FC2C84"/>
    <w:rsid w:val="00FD1EB6"/>
    <w:rsid w:val="00FD25D5"/>
    <w:rsid w:val="00FD3D7C"/>
    <w:rsid w:val="00FD533D"/>
    <w:rsid w:val="00FD5B8C"/>
    <w:rsid w:val="00FD5BFE"/>
    <w:rsid w:val="00FE183E"/>
    <w:rsid w:val="00FE5A51"/>
    <w:rsid w:val="00FE5BBA"/>
    <w:rsid w:val="00FF0C34"/>
    <w:rsid w:val="00FF3EFE"/>
    <w:rsid w:val="00FF4670"/>
    <w:rsid w:val="00FF5BE7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DF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locked/>
    <w:rsid w:val="00A2364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Arial" w:eastAsia="Times New Roman" w:hAnsi="Arial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E1B9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6E1B9D"/>
    <w:rPr>
      <w:rFonts w:ascii="Tahoma" w:hAnsi="Tahoma"/>
      <w:sz w:val="16"/>
    </w:rPr>
  </w:style>
  <w:style w:type="paragraph" w:styleId="a5">
    <w:name w:val="List Paragraph"/>
    <w:basedOn w:val="a"/>
    <w:uiPriority w:val="34"/>
    <w:qFormat/>
    <w:rsid w:val="001542CB"/>
    <w:pPr>
      <w:ind w:left="720"/>
      <w:contextualSpacing/>
    </w:pPr>
  </w:style>
  <w:style w:type="table" w:styleId="a6">
    <w:name w:val="Table Grid"/>
    <w:basedOn w:val="a1"/>
    <w:uiPriority w:val="59"/>
    <w:locked/>
    <w:rsid w:val="00DB5C3B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B09F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7">
    <w:name w:val="Hyperlink"/>
    <w:basedOn w:val="a0"/>
    <w:uiPriority w:val="99"/>
    <w:unhideWhenUsed/>
    <w:rsid w:val="009548DE"/>
    <w:rPr>
      <w:color w:val="0000FF" w:themeColor="hyperlink"/>
      <w:u w:val="single"/>
    </w:rPr>
  </w:style>
  <w:style w:type="paragraph" w:customStyle="1" w:styleId="ConsPlusCell">
    <w:name w:val="ConsPlusCell"/>
    <w:rsid w:val="009670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9670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numbering" w:customStyle="1" w:styleId="11">
    <w:name w:val="Нет списка1"/>
    <w:next w:val="a2"/>
    <w:uiPriority w:val="99"/>
    <w:semiHidden/>
    <w:unhideWhenUsed/>
    <w:rsid w:val="00AE0425"/>
  </w:style>
  <w:style w:type="character" w:customStyle="1" w:styleId="10">
    <w:name w:val="Заголовок 1 Знак"/>
    <w:basedOn w:val="a0"/>
    <w:link w:val="1"/>
    <w:rsid w:val="00A2364C"/>
    <w:rPr>
      <w:rFonts w:ascii="Times New Roman" w:eastAsia="Times New Roman" w:hAnsi="Times New Roman"/>
      <w:b/>
      <w:sz w:val="24"/>
    </w:rPr>
  </w:style>
  <w:style w:type="character" w:customStyle="1" w:styleId="20">
    <w:name w:val="Заголовок 2 Знак"/>
    <w:basedOn w:val="a0"/>
    <w:link w:val="2"/>
    <w:rsid w:val="00A2364C"/>
    <w:rPr>
      <w:rFonts w:ascii="Times New Roman" w:eastAsia="Times New Roman" w:hAnsi="Times New Roman"/>
      <w:b/>
      <w:sz w:val="28"/>
    </w:rPr>
  </w:style>
  <w:style w:type="character" w:customStyle="1" w:styleId="40">
    <w:name w:val="Заголовок 4 Знак"/>
    <w:basedOn w:val="a0"/>
    <w:link w:val="4"/>
    <w:rsid w:val="00A2364C"/>
    <w:rPr>
      <w:rFonts w:ascii="Arial" w:eastAsia="Times New Roman" w:hAnsi="Arial"/>
      <w:b/>
      <w:sz w:val="32"/>
    </w:rPr>
  </w:style>
  <w:style w:type="paragraph" w:styleId="a8">
    <w:name w:val="header"/>
    <w:basedOn w:val="a"/>
    <w:link w:val="a9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364C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A236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364C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412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uiPriority w:val="22"/>
    <w:qFormat/>
    <w:locked/>
    <w:rsid w:val="008412FF"/>
    <w:rPr>
      <w:b/>
      <w:bCs/>
    </w:rPr>
  </w:style>
  <w:style w:type="paragraph" w:customStyle="1" w:styleId="12">
    <w:name w:val="Основной текст с отступом1"/>
    <w:basedOn w:val="a"/>
    <w:rsid w:val="008412FF"/>
    <w:pPr>
      <w:widowControl w:val="0"/>
      <w:snapToGri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e">
    <w:name w:val="Body Text"/>
    <w:basedOn w:val="a"/>
    <w:link w:val="af"/>
    <w:semiHidden/>
    <w:unhideWhenUsed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f">
    <w:name w:val="Основной текст Знак"/>
    <w:basedOn w:val="a0"/>
    <w:link w:val="ae"/>
    <w:semiHidden/>
    <w:rsid w:val="008412FF"/>
    <w:rPr>
      <w:rFonts w:ascii="Times New Roman" w:eastAsia="Times New Roman" w:hAnsi="Times New Roman"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8412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 w:bidi="ru-RU"/>
    </w:rPr>
  </w:style>
  <w:style w:type="table" w:customStyle="1" w:styleId="TableNormal">
    <w:name w:val="Table Normal"/>
    <w:uiPriority w:val="2"/>
    <w:semiHidden/>
    <w:qFormat/>
    <w:rsid w:val="008412F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Normal">
    <w:name w:val="ConsNormal"/>
    <w:rsid w:val="008412F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BE340DDDA00432D7E8805B1C5FCD3CA43B2E239A39AC19A28856BE0F3D1F5C66163274A3AC6B8D7766FFB62M5L" TargetMode="External"/><Relationship Id="rId18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9C840053AD784C6382E942FF5A1995149485AB3F50681B9AF6121CBB253578830564E1C9243369D7BCA1E3036L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BE340DDDA00432D7E8805B1C5FCD3CA43B2E239A39AC19A28856BE0F3D1F5C66163274A3AC6B8D7766FFB62M5L" TargetMode="External"/><Relationship Id="rId17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630A075C5D4E50DD106BE4EAF29EA30FC199724C5E221F7A07BEAC1DCA81DA1EE34606C12157C7B00171619C5x6x0L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C:\Users\AverkievaTE\Desktop\ignatenkoif\Desktop\&#1076;&#1083;&#1103;%20&#1052;&#1047;%20&#1042;&#1062;&#1055;%20&#1073;&#1091;&#1076;&#1091;&#1097;&#1072;&#1103;%20&#1089;%20&#1087;&#1088;&#1072;&#1074;&#1082;&#1072;&#1084;&#1080;.09.11.17%20(1).docx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BE340DDDA00432D7E8805B1C5FCD3CA43B2E239A39AC19A28856BE0F3D1F5C66163274A3AC6B8D7766FFB62M5L" TargetMode="External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076A-7D8F-4D26-A76C-08298076F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68</Pages>
  <Words>21938</Words>
  <Characters>125051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Татьяна Анатольевна Янкевич</dc:creator>
  <cp:lastModifiedBy>Татьяна Евгеньевна Аверкиева</cp:lastModifiedBy>
  <cp:revision>6</cp:revision>
  <cp:lastPrinted>2023-11-13T11:13:00Z</cp:lastPrinted>
  <dcterms:created xsi:type="dcterms:W3CDTF">2023-12-29T13:03:00Z</dcterms:created>
  <dcterms:modified xsi:type="dcterms:W3CDTF">2024-01-11T08:11:00Z</dcterms:modified>
</cp:coreProperties>
</file>